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6AA8" w14:textId="30A66938" w:rsidR="00CB6101" w:rsidRDefault="00CB6101">
      <w:pPr>
        <w:rPr>
          <w:rFonts w:cstheme="minorHAnsi"/>
          <w:b/>
          <w:bCs/>
          <w:color w:val="3E4855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color w:val="3E4855"/>
          <w:sz w:val="24"/>
          <w:szCs w:val="24"/>
          <w:shd w:val="clear" w:color="auto" w:fill="FFFFFF"/>
        </w:rPr>
        <w:drawing>
          <wp:inline distT="0" distB="0" distL="0" distR="0" wp14:anchorId="7B1F5CA9" wp14:editId="7D32BEFE">
            <wp:extent cx="3498112" cy="456324"/>
            <wp:effectExtent l="0" t="0" r="0" b="127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CA_Prim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854" cy="48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781D3" w14:textId="77777777" w:rsidR="00CB6101" w:rsidRDefault="00CB6101">
      <w:pPr>
        <w:rPr>
          <w:rFonts w:cstheme="minorHAnsi"/>
          <w:b/>
          <w:bCs/>
          <w:color w:val="3E4855"/>
          <w:sz w:val="24"/>
          <w:szCs w:val="24"/>
          <w:shd w:val="clear" w:color="auto" w:fill="FFFFFF"/>
        </w:rPr>
      </w:pPr>
    </w:p>
    <w:p w14:paraId="4A123C49" w14:textId="480C8F52" w:rsidR="00821E75" w:rsidRPr="00722C70" w:rsidRDefault="00821E75" w:rsidP="00821E75">
      <w:pPr>
        <w:rPr>
          <w:b/>
          <w:bCs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>“</w:t>
      </w:r>
      <w:r w:rsidRPr="00722C70">
        <w:rPr>
          <w:b/>
          <w:bCs/>
          <w:i/>
          <w:iCs/>
          <w:color w:val="000000"/>
          <w:sz w:val="24"/>
        </w:rPr>
        <w:t>Behold the beautiful, dark work of God</w:t>
      </w:r>
      <w:r>
        <w:rPr>
          <w:b/>
          <w:bCs/>
          <w:i/>
          <w:iCs/>
          <w:color w:val="000000"/>
          <w:sz w:val="24"/>
        </w:rPr>
        <w:t>”</w:t>
      </w:r>
      <w:r>
        <w:rPr>
          <w:b/>
          <w:bCs/>
          <w:i/>
          <w:iCs/>
          <w:color w:val="000000"/>
          <w:sz w:val="24"/>
        </w:rPr>
        <w:br/>
      </w:r>
      <w:r w:rsidRPr="00722C70">
        <w:rPr>
          <w:b/>
          <w:bCs/>
          <w:color w:val="000000"/>
          <w:sz w:val="24"/>
        </w:rPr>
        <w:t xml:space="preserve">ELCA Presiding Bishop Elizabeth Eaton Weekly </w:t>
      </w:r>
      <w:r w:rsidR="002A4A0D">
        <w:rPr>
          <w:b/>
          <w:bCs/>
          <w:color w:val="000000"/>
          <w:sz w:val="24"/>
        </w:rPr>
        <w:t>Video Message</w:t>
      </w:r>
      <w:r>
        <w:rPr>
          <w:b/>
          <w:bCs/>
          <w:color w:val="000000"/>
          <w:sz w:val="24"/>
        </w:rPr>
        <w:br/>
      </w:r>
      <w:r w:rsidRPr="00722C70">
        <w:rPr>
          <w:b/>
          <w:bCs/>
          <w:color w:val="000000"/>
          <w:sz w:val="24"/>
        </w:rPr>
        <w:t>June 12, 2020</w:t>
      </w:r>
    </w:p>
    <w:p w14:paraId="389F8E31" w14:textId="77777777" w:rsidR="00821E75" w:rsidRDefault="00821E75" w:rsidP="00821E75">
      <w:pPr>
        <w:rPr>
          <w:color w:val="000000"/>
          <w:sz w:val="24"/>
        </w:rPr>
      </w:pPr>
    </w:p>
    <w:p w14:paraId="23CC7107" w14:textId="2CEDB423" w:rsidR="00821E75" w:rsidRDefault="00821E75" w:rsidP="00821E75">
      <w:pPr>
        <w:rPr>
          <w:color w:val="000000"/>
          <w:sz w:val="24"/>
        </w:rPr>
      </w:pPr>
      <w:r>
        <w:rPr>
          <w:color w:val="000000"/>
          <w:sz w:val="24"/>
        </w:rPr>
        <w:t xml:space="preserve">"Lately, </w:t>
      </w:r>
      <w:proofErr w:type="gramStart"/>
      <w:r>
        <w:rPr>
          <w:color w:val="000000"/>
          <w:sz w:val="24"/>
        </w:rPr>
        <w:t>I've</w:t>
      </w:r>
      <w:proofErr w:type="gramEnd"/>
      <w:r>
        <w:rPr>
          <w:color w:val="000000"/>
          <w:sz w:val="24"/>
        </w:rPr>
        <w:t xml:space="preserve"> been paying closer attention to the use of language</w:t>
      </w:r>
      <w:r w:rsidR="00B45FE2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particularly language around dark and light, black and white</w:t>
      </w:r>
      <w:r w:rsidR="00B45FE2"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>and the values that are placed on those words. Light is usually associated with goodness and purity and life</w:t>
      </w:r>
      <w:r w:rsidR="00B45FE2"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 xml:space="preserve">dark and black, not so much. Even </w:t>
      </w:r>
      <w:r w:rsidR="00B45FE2">
        <w:rPr>
          <w:color w:val="000000"/>
          <w:sz w:val="24"/>
        </w:rPr>
        <w:t xml:space="preserve">Scripture </w:t>
      </w:r>
      <w:r>
        <w:rPr>
          <w:color w:val="000000"/>
          <w:sz w:val="24"/>
        </w:rPr>
        <w:t>uses light and dark as metaphors. But I want us to consider the beautiful, dark work of God.</w:t>
      </w:r>
    </w:p>
    <w:p w14:paraId="57216096" w14:textId="10D452CE" w:rsidR="00821E75" w:rsidRDefault="00B45FE2" w:rsidP="00821E75">
      <w:pPr>
        <w:rPr>
          <w:color w:val="000000"/>
          <w:sz w:val="24"/>
        </w:rPr>
      </w:pPr>
      <w:r>
        <w:rPr>
          <w:color w:val="000000"/>
          <w:sz w:val="24"/>
        </w:rPr>
        <w:t>“</w:t>
      </w:r>
      <w:r w:rsidR="00821E75">
        <w:rPr>
          <w:color w:val="000000"/>
          <w:sz w:val="24"/>
        </w:rPr>
        <w:t>Creation began in the dark. We hear that darkness covered the face of the deep. Samuel heard and answered God's call at night. Passover was a liberating dark work of God. The announcement of the birth of the Messiah came to the shepherds at night. Jesus</w:t>
      </w:r>
      <w:r>
        <w:rPr>
          <w:color w:val="000000"/>
          <w:sz w:val="24"/>
        </w:rPr>
        <w:t>’</w:t>
      </w:r>
      <w:r w:rsidR="00821E75">
        <w:rPr>
          <w:color w:val="000000"/>
          <w:sz w:val="24"/>
        </w:rPr>
        <w:t xml:space="preserve"> passion began at night</w:t>
      </w:r>
      <w:r w:rsidR="00B874C8">
        <w:rPr>
          <w:color w:val="000000"/>
          <w:sz w:val="24"/>
        </w:rPr>
        <w:t xml:space="preserve">; </w:t>
      </w:r>
      <w:r w:rsidR="00821E75">
        <w:rPr>
          <w:color w:val="000000"/>
          <w:sz w:val="24"/>
        </w:rPr>
        <w:t>his holy supper was instituted on the night in which he was betrayed. Our salvation was accomplished in the dark. We hear that ‘</w:t>
      </w:r>
      <w:r>
        <w:rPr>
          <w:color w:val="000000"/>
          <w:sz w:val="24"/>
        </w:rPr>
        <w:t>f</w:t>
      </w:r>
      <w:r w:rsidR="00821E75">
        <w:rPr>
          <w:color w:val="000000"/>
          <w:sz w:val="24"/>
        </w:rPr>
        <w:t xml:space="preserve">rom noon to 3, darkness came over the land.’ The Easter </w:t>
      </w:r>
      <w:r w:rsidR="00B874C8">
        <w:rPr>
          <w:color w:val="000000"/>
          <w:sz w:val="24"/>
        </w:rPr>
        <w:t>V</w:t>
      </w:r>
      <w:r w:rsidR="00821E75">
        <w:rPr>
          <w:color w:val="000000"/>
          <w:sz w:val="24"/>
        </w:rPr>
        <w:t>igil welcomes the risen Lord at midnight.</w:t>
      </w:r>
    </w:p>
    <w:p w14:paraId="591E4C51" w14:textId="77777777" w:rsidR="00B45FE2" w:rsidRDefault="00B45FE2" w:rsidP="00821E75">
      <w:pPr>
        <w:rPr>
          <w:color w:val="000000"/>
          <w:sz w:val="24"/>
        </w:rPr>
      </w:pPr>
      <w:r>
        <w:rPr>
          <w:color w:val="000000"/>
          <w:sz w:val="24"/>
        </w:rPr>
        <w:t>“</w:t>
      </w:r>
      <w:r w:rsidR="00821E75">
        <w:rPr>
          <w:color w:val="000000"/>
          <w:sz w:val="24"/>
        </w:rPr>
        <w:t>From creation to resurrection, we behold the beautiful, dark work of God. Dark is not a foil for light. It's in the dark where we can experience the powerful presence of God.</w:t>
      </w:r>
    </w:p>
    <w:p w14:paraId="36833B86" w14:textId="3C7973D7" w:rsidR="00821E75" w:rsidRDefault="00B45FE2" w:rsidP="00821E75">
      <w:pPr>
        <w:rPr>
          <w:color w:val="000000"/>
          <w:sz w:val="24"/>
        </w:rPr>
      </w:pPr>
      <w:r>
        <w:rPr>
          <w:color w:val="000000"/>
          <w:sz w:val="24"/>
        </w:rPr>
        <w:t>“</w:t>
      </w:r>
      <w:r w:rsidR="00821E75">
        <w:rPr>
          <w:color w:val="000000"/>
          <w:sz w:val="24"/>
        </w:rPr>
        <w:t>Be well, dear church."</w:t>
      </w:r>
    </w:p>
    <w:p w14:paraId="790B5289" w14:textId="03AF5105" w:rsidR="005E72AF" w:rsidRPr="005F4272" w:rsidRDefault="005E72AF">
      <w:pPr>
        <w:rPr>
          <w:rFonts w:cstheme="minorHAnsi"/>
          <w:sz w:val="24"/>
          <w:szCs w:val="24"/>
        </w:rPr>
      </w:pPr>
    </w:p>
    <w:sectPr w:rsidR="005E72AF" w:rsidRPr="005F4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AF"/>
    <w:rsid w:val="00000E1D"/>
    <w:rsid w:val="000011BF"/>
    <w:rsid w:val="000164B0"/>
    <w:rsid w:val="00044AF8"/>
    <w:rsid w:val="000457D5"/>
    <w:rsid w:val="0004614E"/>
    <w:rsid w:val="00076C77"/>
    <w:rsid w:val="00094AA7"/>
    <w:rsid w:val="000C278E"/>
    <w:rsid w:val="000E00A6"/>
    <w:rsid w:val="000F496F"/>
    <w:rsid w:val="001108BD"/>
    <w:rsid w:val="00122F0A"/>
    <w:rsid w:val="001270DF"/>
    <w:rsid w:val="00161769"/>
    <w:rsid w:val="00176157"/>
    <w:rsid w:val="001B16D8"/>
    <w:rsid w:val="001D114B"/>
    <w:rsid w:val="001F591F"/>
    <w:rsid w:val="00225D12"/>
    <w:rsid w:val="00226D6B"/>
    <w:rsid w:val="00237E34"/>
    <w:rsid w:val="002628FA"/>
    <w:rsid w:val="002631E0"/>
    <w:rsid w:val="00280069"/>
    <w:rsid w:val="002971F1"/>
    <w:rsid w:val="002A4A0D"/>
    <w:rsid w:val="002A7554"/>
    <w:rsid w:val="002D3A90"/>
    <w:rsid w:val="002F215B"/>
    <w:rsid w:val="00313345"/>
    <w:rsid w:val="00315128"/>
    <w:rsid w:val="00326283"/>
    <w:rsid w:val="0038069C"/>
    <w:rsid w:val="003870B6"/>
    <w:rsid w:val="003B34BB"/>
    <w:rsid w:val="003C4F21"/>
    <w:rsid w:val="003C7EB8"/>
    <w:rsid w:val="003E48D3"/>
    <w:rsid w:val="004000FB"/>
    <w:rsid w:val="004045AC"/>
    <w:rsid w:val="004054EB"/>
    <w:rsid w:val="00407D13"/>
    <w:rsid w:val="00447E4C"/>
    <w:rsid w:val="00471310"/>
    <w:rsid w:val="004755AD"/>
    <w:rsid w:val="00481F60"/>
    <w:rsid w:val="00487599"/>
    <w:rsid w:val="00487EDD"/>
    <w:rsid w:val="00490350"/>
    <w:rsid w:val="004B2F5E"/>
    <w:rsid w:val="004B5EE9"/>
    <w:rsid w:val="004C42EC"/>
    <w:rsid w:val="004D6501"/>
    <w:rsid w:val="00510BC8"/>
    <w:rsid w:val="00512174"/>
    <w:rsid w:val="00520F53"/>
    <w:rsid w:val="00557F66"/>
    <w:rsid w:val="005C521E"/>
    <w:rsid w:val="005E2A88"/>
    <w:rsid w:val="005E60CC"/>
    <w:rsid w:val="005E72AF"/>
    <w:rsid w:val="005F4272"/>
    <w:rsid w:val="006163D4"/>
    <w:rsid w:val="00625A62"/>
    <w:rsid w:val="006265C7"/>
    <w:rsid w:val="00682C35"/>
    <w:rsid w:val="00690C38"/>
    <w:rsid w:val="006953FD"/>
    <w:rsid w:val="006B23A9"/>
    <w:rsid w:val="006D3F0F"/>
    <w:rsid w:val="007108FE"/>
    <w:rsid w:val="00720AEF"/>
    <w:rsid w:val="00752487"/>
    <w:rsid w:val="0076414F"/>
    <w:rsid w:val="0076732C"/>
    <w:rsid w:val="00797401"/>
    <w:rsid w:val="007B1837"/>
    <w:rsid w:val="007C0931"/>
    <w:rsid w:val="007E48C3"/>
    <w:rsid w:val="00801FE7"/>
    <w:rsid w:val="0080413E"/>
    <w:rsid w:val="008169F4"/>
    <w:rsid w:val="00821E75"/>
    <w:rsid w:val="00847DB4"/>
    <w:rsid w:val="008741D6"/>
    <w:rsid w:val="008A4BC8"/>
    <w:rsid w:val="008C6953"/>
    <w:rsid w:val="008C763F"/>
    <w:rsid w:val="008E608E"/>
    <w:rsid w:val="0090289B"/>
    <w:rsid w:val="00955CEE"/>
    <w:rsid w:val="00961051"/>
    <w:rsid w:val="00973B2C"/>
    <w:rsid w:val="009A26AC"/>
    <w:rsid w:val="009A2E6E"/>
    <w:rsid w:val="009E2BA7"/>
    <w:rsid w:val="009E383A"/>
    <w:rsid w:val="009F587C"/>
    <w:rsid w:val="00A02F42"/>
    <w:rsid w:val="00A452C7"/>
    <w:rsid w:val="00A524C5"/>
    <w:rsid w:val="00A64528"/>
    <w:rsid w:val="00A77A9E"/>
    <w:rsid w:val="00A77B4F"/>
    <w:rsid w:val="00AE0884"/>
    <w:rsid w:val="00AE371C"/>
    <w:rsid w:val="00B076DC"/>
    <w:rsid w:val="00B07FFC"/>
    <w:rsid w:val="00B35259"/>
    <w:rsid w:val="00B36C04"/>
    <w:rsid w:val="00B43BFD"/>
    <w:rsid w:val="00B45FE2"/>
    <w:rsid w:val="00B60B50"/>
    <w:rsid w:val="00B758D6"/>
    <w:rsid w:val="00B87313"/>
    <w:rsid w:val="00B874C8"/>
    <w:rsid w:val="00B961A0"/>
    <w:rsid w:val="00BA69D3"/>
    <w:rsid w:val="00BB4D59"/>
    <w:rsid w:val="00C0343F"/>
    <w:rsid w:val="00C23FD2"/>
    <w:rsid w:val="00C3018D"/>
    <w:rsid w:val="00C368BE"/>
    <w:rsid w:val="00C7210C"/>
    <w:rsid w:val="00C72D0E"/>
    <w:rsid w:val="00C778A4"/>
    <w:rsid w:val="00CB6101"/>
    <w:rsid w:val="00CC32A2"/>
    <w:rsid w:val="00CE3273"/>
    <w:rsid w:val="00CE5CDB"/>
    <w:rsid w:val="00CF1C78"/>
    <w:rsid w:val="00CF3A90"/>
    <w:rsid w:val="00D05F23"/>
    <w:rsid w:val="00D1127B"/>
    <w:rsid w:val="00D23EA7"/>
    <w:rsid w:val="00D40852"/>
    <w:rsid w:val="00D46632"/>
    <w:rsid w:val="00D554C9"/>
    <w:rsid w:val="00D60F03"/>
    <w:rsid w:val="00D75D8F"/>
    <w:rsid w:val="00D75FD2"/>
    <w:rsid w:val="00DA1A42"/>
    <w:rsid w:val="00DC1A48"/>
    <w:rsid w:val="00DD0474"/>
    <w:rsid w:val="00DD3306"/>
    <w:rsid w:val="00DD7419"/>
    <w:rsid w:val="00DF3C1C"/>
    <w:rsid w:val="00E11BC8"/>
    <w:rsid w:val="00E22455"/>
    <w:rsid w:val="00E233FC"/>
    <w:rsid w:val="00E2745A"/>
    <w:rsid w:val="00E40F71"/>
    <w:rsid w:val="00E72826"/>
    <w:rsid w:val="00E93192"/>
    <w:rsid w:val="00ED03FE"/>
    <w:rsid w:val="00F04FAE"/>
    <w:rsid w:val="00F134F5"/>
    <w:rsid w:val="00F27413"/>
    <w:rsid w:val="00F33537"/>
    <w:rsid w:val="00F70DB5"/>
    <w:rsid w:val="00FA2057"/>
    <w:rsid w:val="00FF0753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ABB9"/>
  <w15:chartTrackingRefBased/>
  <w15:docId w15:val="{EC8207E5-E23D-4DD7-8ADC-67B24C8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2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2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72A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B23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B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ing-start">
    <w:name w:val="hanging-start"/>
    <w:basedOn w:val="Normal"/>
    <w:rsid w:val="0062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65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1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4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306</Value>
      <Value>402</Value>
      <Value>171</Value>
      <Value>373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4D3JZ2TK2AEZ-1706065743-62068</_dlc_DocId>
    <_dlc_DocIdUrl xmlns="443b974f-4cf2-4f2b-8081-287a5ea837dc">
      <Url>https://elcacwo.sharepoint.com/sites/ITStaff/_layouts/15/DocIdRedir.aspx?ID=4D3JZ2TK2AEZ-1706065743-62068</Url>
      <Description>4D3JZ2TK2AEZ-1706065743-62068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FFEBD7-B0BA-43A7-9468-2B62F1C05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3B6227-D2DE-4532-9BB3-6F4107F5A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B9F3A-B31B-4142-B56A-C36050023EA2}"/>
</file>

<file path=customXml/itemProps4.xml><?xml version="1.0" encoding="utf-8"?>
<ds:datastoreItem xmlns:ds="http://schemas.openxmlformats.org/officeDocument/2006/customXml" ds:itemID="{EF456E13-6A37-4073-B68A-F4D4B296CF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0E83D5-5077-4B3A-AFD9-671D6ED6B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 Eaton Weekly Video Message (DOC)</dc:title>
  <dc:subject/>
  <dc:creator>Judith Roberts</dc:creator>
  <cp:keywords/>
  <dc:description/>
  <cp:lastModifiedBy>Dan Michel</cp:lastModifiedBy>
  <cp:revision>2</cp:revision>
  <dcterms:created xsi:type="dcterms:W3CDTF">2020-06-15T14:14:00Z</dcterms:created>
  <dcterms:modified xsi:type="dcterms:W3CDTF">2020-06-15T14:14:00Z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Elizabeth Eaton|d99bb3a1-b4b4-4577-b3ca-95ba265b9fb2</vt:lpwstr>
  </property>
  <property fmtid="{D5CDD505-2E9C-101B-9397-08002B2CF9AE}" pid="5" name="p0eec0248d09446db2b674e7726de702">
    <vt:lpwstr>Racial Justice Ministries|3054903a-969a-47ac-a71e-01c6da215934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Congregation Leader|9d3537e5-606c-4371-a1f8-cf2a23b9aebd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373;#Congregation Leader|9d3537e5-606c-4371-a1f8-cf2a23b9aebd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402;#Racial Justice Ministries|3054903a-969a-47ac-a71e-01c6da215934</vt:lpwstr>
  </property>
  <property fmtid="{D5CDD505-2E9C-101B-9397-08002B2CF9AE}" pid="12" name="Resource Subcategory">
    <vt:lpwstr>306;#Elizabeth Eaton|d99bb3a1-b4b4-4577-b3ca-95ba265b9fb2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7585</vt:lpwstr>
  </property>
  <property fmtid="{D5CDD505-2E9C-101B-9397-08002B2CF9AE}" pid="17" name="_dlc_DocIdItemGuid">
    <vt:lpwstr>a468d676-fe52-4f1f-9446-ef761e218cfc</vt:lpwstr>
  </property>
</Properties>
</file>