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52CF" w:rsidRPr="006E444D" w:rsidRDefault="009F3862" w:rsidP="004C5401">
      <w:pPr>
        <w:jc w:val="both"/>
        <w:rPr>
          <w:rFonts w:ascii="Century Gothic" w:hAnsi="Century Gothic" w:cs="Arial"/>
          <w:b/>
          <w:bCs/>
          <w:sz w:val="28"/>
          <w:szCs w:val="28"/>
        </w:rPr>
      </w:pPr>
      <w:r w:rsidRPr="006E444D">
        <w:rPr>
          <w:rFonts w:ascii="Century Gothic" w:hAnsi="Century Gothic" w:cs="Arial"/>
          <w:b/>
          <w:bCs/>
          <w:noProof/>
          <w:sz w:val="28"/>
          <w:szCs w:val="28"/>
        </w:rPr>
        <mc:AlternateContent>
          <mc:Choice Requires="wps">
            <w:drawing>
              <wp:anchor distT="0" distB="0" distL="114300" distR="114300" simplePos="0" relativeHeight="251660288" behindDoc="0" locked="0" layoutInCell="1" allowOverlap="1" wp14:anchorId="5C424C4E" wp14:editId="76763A54">
                <wp:simplePos x="0" y="0"/>
                <wp:positionH relativeFrom="column">
                  <wp:posOffset>3297555</wp:posOffset>
                </wp:positionH>
                <wp:positionV relativeFrom="paragraph">
                  <wp:posOffset>154305</wp:posOffset>
                </wp:positionV>
                <wp:extent cx="3162300" cy="547370"/>
                <wp:effectExtent l="0" t="0" r="0" b="508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59.65pt;margin-top:12.15pt;width:249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" stroked="f"/>
            </w:pict>
          </mc:Fallback>
        </mc:AlternateContent>
      </w:r>
      <w:r w:rsidRPr="006E444D">
        <w:rPr>
          <w:rFonts w:ascii="Century Gothic" w:hAnsi="Century Gothic" w:cs="Arial"/>
          <w:b/>
          <w:bCs/>
          <w:noProof/>
          <w:sz w:val="28"/>
          <w:szCs w:val="28"/>
        </w:rPr>
        <mc:AlternateContent>
          <mc:Choice Requires="wps">
            <w:drawing>
              <wp:anchor distT="0" distB="0" distL="114300" distR="114300" simplePos="0" relativeHeight="251659264" behindDoc="0" locked="0" layoutInCell="1" allowOverlap="1" wp14:anchorId="30A89B3B" wp14:editId="4F5803DE">
                <wp:simplePos x="0" y="0"/>
                <wp:positionH relativeFrom="column">
                  <wp:posOffset>116205</wp:posOffset>
                </wp:positionH>
                <wp:positionV relativeFrom="paragraph">
                  <wp:posOffset>-360045</wp:posOffset>
                </wp:positionV>
                <wp:extent cx="3695700" cy="1061720"/>
                <wp:effectExtent l="0" t="0" r="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06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E6" w:rsidRDefault="00224738">
                            <w:pPr>
                              <w:rPr>
                                <w:rFonts w:ascii="Century Gothic" w:hAnsi="Century Gothic"/>
                                <w:b/>
                                <w:sz w:val="36"/>
                                <w:szCs w:val="36"/>
                              </w:rPr>
                            </w:pPr>
                            <w:r>
                              <w:rPr>
                                <w:rFonts w:ascii="Century Gothic" w:hAnsi="Century Gothic"/>
                                <w:b/>
                                <w:sz w:val="36"/>
                                <w:szCs w:val="36"/>
                              </w:rPr>
                              <w:t xml:space="preserve">ROLES AND RESPONSIBILITIES </w:t>
                            </w:r>
                          </w:p>
                          <w:p w:rsidR="00224738" w:rsidRDefault="00224738">
                            <w:pPr>
                              <w:rPr>
                                <w:rFonts w:ascii="Century Gothic" w:hAnsi="Century Gothic"/>
                                <w:b/>
                                <w:sz w:val="36"/>
                                <w:szCs w:val="36"/>
                              </w:rPr>
                            </w:pPr>
                            <w:r>
                              <w:rPr>
                                <w:rFonts w:ascii="Century Gothic" w:hAnsi="Century Gothic"/>
                                <w:b/>
                                <w:sz w:val="36"/>
                                <w:szCs w:val="36"/>
                              </w:rPr>
                              <w:t>CHART</w:t>
                            </w:r>
                          </w:p>
                          <w:p w:rsidR="00224738" w:rsidRPr="00224738" w:rsidRDefault="00224738">
                            <w:pPr>
                              <w:rPr>
                                <w:rFonts w:ascii="Century Gothic" w:hAnsi="Century Gothic"/>
                                <w:b/>
                                <w:sz w:val="22"/>
                                <w:szCs w:val="36"/>
                              </w:rPr>
                            </w:pPr>
                          </w:p>
                          <w:p w:rsidR="00224738" w:rsidRPr="00224738" w:rsidRDefault="00224738">
                            <w:pPr>
                              <w:rPr>
                                <w:rFonts w:ascii="Century Gothic" w:hAnsi="Century Gothic"/>
                                <w:sz w:val="28"/>
                                <w:szCs w:val="28"/>
                              </w:rPr>
                            </w:pPr>
                            <w:r>
                              <w:rPr>
                                <w:rFonts w:ascii="Century Gothic" w:hAnsi="Century Gothic"/>
                                <w:sz w:val="28"/>
                                <w:szCs w:val="36"/>
                              </w:rPr>
                              <w:t>Corporate Social Responsibility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15pt;margin-top:-28.35pt;width:291pt;height: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ZUtg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" filled="f" stroked="f">
                <v:textbox>
                  <w:txbxContent>
                    <w:p w:rsidR="00B04CE6" w:rsidRDefault="00224738">
                      <w:pPr>
                        <w:rPr>
                          <w:rFonts w:ascii="Century Gothic" w:hAnsi="Century Gothic"/>
                          <w:b/>
                          <w:sz w:val="36"/>
                          <w:szCs w:val="36"/>
                        </w:rPr>
                      </w:pPr>
                      <w:r>
                        <w:rPr>
                          <w:rFonts w:ascii="Century Gothic" w:hAnsi="Century Gothic"/>
                          <w:b/>
                          <w:sz w:val="36"/>
                          <w:szCs w:val="36"/>
                        </w:rPr>
                        <w:t xml:space="preserve">ROLES AND RESPONSIBILITIES </w:t>
                      </w:r>
                    </w:p>
                    <w:p w:rsidR="00224738" w:rsidRDefault="00224738">
                      <w:pPr>
                        <w:rPr>
                          <w:rFonts w:ascii="Century Gothic" w:hAnsi="Century Gothic"/>
                          <w:b/>
                          <w:sz w:val="36"/>
                          <w:szCs w:val="36"/>
                        </w:rPr>
                      </w:pPr>
                      <w:r>
                        <w:rPr>
                          <w:rFonts w:ascii="Century Gothic" w:hAnsi="Century Gothic"/>
                          <w:b/>
                          <w:sz w:val="36"/>
                          <w:szCs w:val="36"/>
                        </w:rPr>
                        <w:t>CHART</w:t>
                      </w:r>
                    </w:p>
                    <w:p w:rsidR="00224738" w:rsidRPr="00224738" w:rsidRDefault="00224738">
                      <w:pPr>
                        <w:rPr>
                          <w:rFonts w:ascii="Century Gothic" w:hAnsi="Century Gothic"/>
                          <w:b/>
                          <w:sz w:val="22"/>
                          <w:szCs w:val="36"/>
                        </w:rPr>
                      </w:pPr>
                    </w:p>
                    <w:p w:rsidR="00224738" w:rsidRPr="00224738" w:rsidRDefault="00224738">
                      <w:pPr>
                        <w:rPr>
                          <w:rFonts w:ascii="Century Gothic" w:hAnsi="Century Gothic"/>
                          <w:sz w:val="28"/>
                          <w:szCs w:val="28"/>
                        </w:rPr>
                      </w:pPr>
                      <w:r>
                        <w:rPr>
                          <w:rFonts w:ascii="Century Gothic" w:hAnsi="Century Gothic"/>
                          <w:sz w:val="28"/>
                          <w:szCs w:val="36"/>
                        </w:rPr>
                        <w:t>Corporate Social Responsibility</w:t>
                      </w:r>
                    </w:p>
                  </w:txbxContent>
                </v:textbox>
              </v:shape>
            </w:pict>
          </mc:Fallback>
        </mc:AlternateContent>
      </w:r>
      <w:r w:rsidRPr="006E444D">
        <w:rPr>
          <w:rFonts w:ascii="Century Gothic" w:hAnsi="Century Gothic" w:cs="Arial"/>
          <w:b/>
          <w:bCs/>
          <w:noProof/>
          <w:sz w:val="28"/>
          <w:szCs w:val="28"/>
        </w:rPr>
        <mc:AlternateContent>
          <mc:Choice Requires="wps">
            <w:drawing>
              <wp:anchor distT="0" distB="0" distL="114300" distR="114300" simplePos="0" relativeHeight="251658240" behindDoc="0" locked="0" layoutInCell="1" allowOverlap="1" wp14:anchorId="7E9948E4" wp14:editId="598E4C96">
                <wp:simplePos x="0" y="0"/>
                <wp:positionH relativeFrom="column">
                  <wp:posOffset>-7620</wp:posOffset>
                </wp:positionH>
                <wp:positionV relativeFrom="paragraph">
                  <wp:posOffset>-474345</wp:posOffset>
                </wp:positionV>
                <wp:extent cx="6309360" cy="1325880"/>
                <wp:effectExtent l="0" t="0" r="0"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32588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pt;margin-top:-37.35pt;width:496.8pt;height:1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" fillcolor="#d8d8d8 [2732]" stroked="f"/>
            </w:pict>
          </mc:Fallback>
        </mc:AlternateContent>
      </w:r>
    </w:p>
    <w:p w:rsidR="003752CF" w:rsidRPr="006E444D" w:rsidRDefault="009F3862" w:rsidP="004C5401">
      <w:pPr>
        <w:jc w:val="both"/>
        <w:rPr>
          <w:rFonts w:ascii="Century Gothic" w:hAnsi="Century Gothic" w:cs="Arial"/>
          <w:b/>
          <w:bCs/>
          <w:sz w:val="28"/>
          <w:szCs w:val="28"/>
        </w:rPr>
      </w:pPr>
      <w:r w:rsidRPr="006E444D">
        <w:rPr>
          <w:rFonts w:ascii="Century Gothic" w:hAnsi="Century Gothic"/>
          <w:noProof/>
        </w:rPr>
        <w:drawing>
          <wp:anchor distT="0" distB="0" distL="114300" distR="114300" simplePos="0" relativeHeight="251662336" behindDoc="0" locked="0" layoutInCell="1" allowOverlap="1" wp14:anchorId="431CF6C6" wp14:editId="4933F36E">
            <wp:simplePos x="0" y="0"/>
            <wp:positionH relativeFrom="column">
              <wp:posOffset>3421380</wp:posOffset>
            </wp:positionH>
            <wp:positionV relativeFrom="paragraph">
              <wp:posOffset>45085</wp:posOffset>
            </wp:positionV>
            <wp:extent cx="2788920" cy="365760"/>
            <wp:effectExtent l="0" t="0" r="0" b="0"/>
            <wp:wrapSquare wrapText="bothSides"/>
            <wp:docPr id="7" name="Picture 7" descr="C:\Users\karen_dersnah\Documents\My Files\ELCA BRAND MARK\EMBLEM\REVISED COLORS\REVISED primary\print\1colorEL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ren_dersnah\Documents\My Files\ELCA BRAND MARK\EMBLEM\REVISED COLORS\REVISED primary\print\1colorELC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8920"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2CF" w:rsidRPr="006E444D" w:rsidRDefault="003752CF" w:rsidP="004C5401">
      <w:pPr>
        <w:jc w:val="both"/>
        <w:rPr>
          <w:rFonts w:ascii="Century Gothic" w:hAnsi="Century Gothic" w:cs="Arial"/>
          <w:b/>
          <w:bCs/>
          <w:sz w:val="28"/>
          <w:szCs w:val="28"/>
        </w:rPr>
      </w:pPr>
    </w:p>
    <w:p w:rsidR="003752CF" w:rsidRPr="006E444D" w:rsidRDefault="003752CF" w:rsidP="004C5401">
      <w:pPr>
        <w:jc w:val="both"/>
        <w:rPr>
          <w:rFonts w:ascii="Century Gothic" w:hAnsi="Century Gothic" w:cs="Arial"/>
          <w:b/>
          <w:bCs/>
          <w:sz w:val="28"/>
          <w:szCs w:val="28"/>
        </w:rPr>
      </w:pPr>
      <w:r w:rsidRPr="006E444D">
        <w:rPr>
          <w:rFonts w:ascii="Century Gothic" w:hAnsi="Century Gothic" w:cs="Arial"/>
          <w:b/>
          <w:bCs/>
          <w:sz w:val="28"/>
          <w:szCs w:val="28"/>
        </w:rPr>
        <w:tab/>
      </w:r>
      <w:r w:rsidRPr="006E444D">
        <w:rPr>
          <w:rFonts w:ascii="Century Gothic" w:hAnsi="Century Gothic" w:cs="Arial"/>
          <w:b/>
          <w:bCs/>
          <w:sz w:val="28"/>
          <w:szCs w:val="28"/>
        </w:rPr>
        <w:tab/>
        <w:t xml:space="preserve">        </w:t>
      </w:r>
    </w:p>
    <w:p w:rsidR="003752CF" w:rsidRPr="006E444D" w:rsidRDefault="003752CF" w:rsidP="004C5401">
      <w:pPr>
        <w:jc w:val="both"/>
        <w:rPr>
          <w:rFonts w:ascii="Century Gothic" w:hAnsi="Century Gothic" w:cs="Arial"/>
          <w:b/>
          <w:bCs/>
          <w:sz w:val="28"/>
          <w:szCs w:val="28"/>
        </w:rPr>
      </w:pPr>
    </w:p>
    <w:p w:rsidR="003752CF" w:rsidRPr="006E444D" w:rsidRDefault="003752CF" w:rsidP="005F0001">
      <w:pPr>
        <w:ind w:left="2160"/>
        <w:jc w:val="center"/>
        <w:rPr>
          <w:rFonts w:ascii="Century Gothic" w:hAnsi="Century Gothic" w:cs="Arial"/>
          <w:b/>
          <w:bCs/>
          <w:sz w:val="32"/>
          <w:szCs w:val="32"/>
        </w:rPr>
      </w:pPr>
    </w:p>
    <w:tbl>
      <w:tblPr>
        <w:tblW w:w="0" w:type="auto"/>
        <w:tblCellSpacing w:w="0" w:type="dxa"/>
        <w:tblBorders>
          <w:top w:val="outset" w:sz="6" w:space="0" w:color="FFFFFF"/>
          <w:left w:val="outset" w:sz="6" w:space="0" w:color="FFFFFF"/>
          <w:bottom w:val="outset" w:sz="6" w:space="0" w:color="FFFFFF"/>
          <w:right w:val="outset" w:sz="6" w:space="0" w:color="FFFFFF"/>
        </w:tblBorders>
        <w:shd w:val="clear" w:color="auto" w:fill="FFFFFF"/>
        <w:tblCellMar>
          <w:top w:w="75" w:type="dxa"/>
          <w:left w:w="75" w:type="dxa"/>
          <w:bottom w:w="75" w:type="dxa"/>
          <w:right w:w="75" w:type="dxa"/>
        </w:tblCellMar>
        <w:tblLook w:val="04A0" w:firstRow="1" w:lastRow="0" w:firstColumn="1" w:lastColumn="0" w:noHBand="0" w:noVBand="1"/>
      </w:tblPr>
      <w:tblGrid>
        <w:gridCol w:w="1231"/>
        <w:gridCol w:w="1231"/>
        <w:gridCol w:w="1869"/>
        <w:gridCol w:w="1251"/>
        <w:gridCol w:w="1171"/>
        <w:gridCol w:w="851"/>
        <w:gridCol w:w="1421"/>
        <w:gridCol w:w="1091"/>
      </w:tblGrid>
      <w:tr w:rsidR="008232DD" w:rsidTr="008232DD">
        <w:trPr>
          <w:tblCellSpacing w:w="0" w:type="dxa"/>
        </w:trPr>
        <w:tc>
          <w:tcPr>
            <w:tcW w:w="990" w:type="dxa"/>
            <w:tcBorders>
              <w:top w:val="outset" w:sz="6" w:space="0" w:color="FFFFFF"/>
              <w:left w:val="outset" w:sz="6" w:space="0" w:color="FFFFFF"/>
              <w:bottom w:val="outset" w:sz="6" w:space="0" w:color="FFFFFF"/>
              <w:right w:val="outset" w:sz="6" w:space="0" w:color="FFFFFF"/>
            </w:tcBorders>
            <w:shd w:val="clear" w:color="auto" w:fill="C0C0C0"/>
            <w:vAlign w:val="bottom"/>
            <w:hideMark/>
          </w:tcPr>
          <w:p w:rsidR="008232DD" w:rsidRDefault="008232DD">
            <w:r>
              <w:rPr>
                <w:rFonts w:ascii="Arial" w:hAnsi="Arial" w:cs="Arial"/>
                <w:b/>
                <w:bCs/>
                <w:sz w:val="18"/>
                <w:szCs w:val="18"/>
              </w:rPr>
              <w:t>Task</w:t>
            </w:r>
          </w:p>
        </w:tc>
        <w:tc>
          <w:tcPr>
            <w:tcW w:w="990" w:type="dxa"/>
            <w:tcBorders>
              <w:top w:val="outset" w:sz="6" w:space="0" w:color="FFFFFF"/>
              <w:left w:val="outset" w:sz="6" w:space="0" w:color="FFFFFF"/>
              <w:bottom w:val="outset" w:sz="6" w:space="0" w:color="FFFFFF"/>
              <w:right w:val="outset" w:sz="6" w:space="0" w:color="FFFFFF"/>
            </w:tcBorders>
            <w:shd w:val="clear" w:color="auto" w:fill="C0C0C0"/>
            <w:vAlign w:val="bottom"/>
            <w:hideMark/>
          </w:tcPr>
          <w:p w:rsidR="008232DD" w:rsidRDefault="008232DD">
            <w:pPr>
              <w:jc w:val="center"/>
            </w:pPr>
            <w:r>
              <w:rPr>
                <w:rFonts w:ascii="Arial" w:hAnsi="Arial" w:cs="Arial"/>
                <w:b/>
                <w:bCs/>
                <w:sz w:val="18"/>
                <w:szCs w:val="18"/>
              </w:rPr>
              <w:t>CSR Consultant</w:t>
            </w:r>
          </w:p>
        </w:tc>
        <w:tc>
          <w:tcPr>
            <w:tcW w:w="990" w:type="dxa"/>
            <w:tcBorders>
              <w:top w:val="outset" w:sz="6" w:space="0" w:color="FFFFFF"/>
              <w:left w:val="outset" w:sz="6" w:space="0" w:color="FFFFFF"/>
              <w:bottom w:val="outset" w:sz="6" w:space="0" w:color="FFFFFF"/>
              <w:right w:val="outset" w:sz="6" w:space="0" w:color="FFFFFF"/>
            </w:tcBorders>
            <w:shd w:val="clear" w:color="auto" w:fill="C0C0C0"/>
            <w:vAlign w:val="bottom"/>
            <w:hideMark/>
          </w:tcPr>
          <w:p w:rsidR="008232DD" w:rsidRDefault="008232DD">
            <w:pPr>
              <w:jc w:val="center"/>
            </w:pPr>
            <w:r>
              <w:rPr>
                <w:rFonts w:ascii="Arial" w:hAnsi="Arial" w:cs="Arial"/>
                <w:b/>
                <w:bCs/>
                <w:sz w:val="18"/>
                <w:szCs w:val="18"/>
              </w:rPr>
              <w:t>CSR Review Team*</w:t>
            </w:r>
          </w:p>
        </w:tc>
        <w:tc>
          <w:tcPr>
            <w:tcW w:w="990" w:type="dxa"/>
            <w:tcBorders>
              <w:top w:val="outset" w:sz="6" w:space="0" w:color="FFFFFF"/>
              <w:left w:val="outset" w:sz="6" w:space="0" w:color="FFFFFF"/>
              <w:bottom w:val="outset" w:sz="6" w:space="0" w:color="FFFFFF"/>
              <w:right w:val="outset" w:sz="6" w:space="0" w:color="FFFFFF"/>
            </w:tcBorders>
            <w:shd w:val="clear" w:color="auto" w:fill="C0C0C0"/>
            <w:vAlign w:val="bottom"/>
            <w:hideMark/>
          </w:tcPr>
          <w:p w:rsidR="008232DD" w:rsidRDefault="008232DD">
            <w:pPr>
              <w:jc w:val="center"/>
            </w:pPr>
            <w:r>
              <w:rPr>
                <w:rFonts w:ascii="Arial" w:hAnsi="Arial" w:cs="Arial"/>
                <w:b/>
                <w:bCs/>
                <w:sz w:val="18"/>
                <w:szCs w:val="18"/>
              </w:rPr>
              <w:t>CSM Exec Director</w:t>
            </w:r>
          </w:p>
        </w:tc>
        <w:tc>
          <w:tcPr>
            <w:tcW w:w="0" w:type="auto"/>
            <w:tcBorders>
              <w:top w:val="outset" w:sz="6" w:space="0" w:color="FFFFFF"/>
              <w:left w:val="outset" w:sz="6" w:space="0" w:color="FFFFFF"/>
              <w:bottom w:val="outset" w:sz="6" w:space="0" w:color="FFFFFF"/>
              <w:right w:val="outset" w:sz="6" w:space="0" w:color="FFFFFF"/>
            </w:tcBorders>
            <w:shd w:val="clear" w:color="auto" w:fill="C0C0C0"/>
            <w:vAlign w:val="bottom"/>
            <w:hideMark/>
          </w:tcPr>
          <w:p w:rsidR="008232DD" w:rsidRDefault="008232DD">
            <w:pPr>
              <w:jc w:val="center"/>
            </w:pPr>
            <w:r>
              <w:rPr>
                <w:rFonts w:ascii="Arial" w:hAnsi="Arial" w:cs="Arial"/>
                <w:b/>
                <w:bCs/>
                <w:sz w:val="18"/>
                <w:szCs w:val="18"/>
              </w:rPr>
              <w:t>Conference of Bishops</w:t>
            </w:r>
          </w:p>
        </w:tc>
        <w:tc>
          <w:tcPr>
            <w:tcW w:w="990" w:type="dxa"/>
            <w:tcBorders>
              <w:top w:val="outset" w:sz="6" w:space="0" w:color="FFFFFF"/>
              <w:left w:val="outset" w:sz="6" w:space="0" w:color="FFFFFF"/>
              <w:bottom w:val="outset" w:sz="6" w:space="0" w:color="FFFFFF"/>
              <w:right w:val="outset" w:sz="6" w:space="0" w:color="FFFFFF"/>
            </w:tcBorders>
            <w:shd w:val="clear" w:color="auto" w:fill="C0C0C0"/>
            <w:vAlign w:val="bottom"/>
            <w:hideMark/>
          </w:tcPr>
          <w:p w:rsidR="008232DD" w:rsidRDefault="008232DD">
            <w:pPr>
              <w:jc w:val="center"/>
            </w:pPr>
            <w:r>
              <w:rPr>
                <w:rFonts w:ascii="Arial" w:hAnsi="Arial" w:cs="Arial"/>
                <w:b/>
                <w:bCs/>
                <w:sz w:val="18"/>
                <w:szCs w:val="18"/>
              </w:rPr>
              <w:t>Church Council</w:t>
            </w:r>
          </w:p>
        </w:tc>
        <w:tc>
          <w:tcPr>
            <w:tcW w:w="0" w:type="auto"/>
            <w:tcBorders>
              <w:top w:val="outset" w:sz="6" w:space="0" w:color="FFFFFF"/>
              <w:left w:val="outset" w:sz="6" w:space="0" w:color="FFFFFF"/>
              <w:bottom w:val="outset" w:sz="6" w:space="0" w:color="FFFFFF"/>
              <w:right w:val="outset" w:sz="6" w:space="0" w:color="FFFFFF"/>
            </w:tcBorders>
            <w:shd w:val="clear" w:color="auto" w:fill="C0C0C0"/>
            <w:vAlign w:val="bottom"/>
            <w:hideMark/>
          </w:tcPr>
          <w:p w:rsidR="008232DD" w:rsidRDefault="008232DD">
            <w:pPr>
              <w:jc w:val="center"/>
            </w:pPr>
            <w:r>
              <w:rPr>
                <w:rFonts w:ascii="Arial" w:hAnsi="Arial" w:cs="Arial"/>
                <w:b/>
                <w:bCs/>
                <w:sz w:val="18"/>
                <w:szCs w:val="18"/>
              </w:rPr>
              <w:t>ELCA -related Organization**</w:t>
            </w:r>
          </w:p>
        </w:tc>
        <w:tc>
          <w:tcPr>
            <w:tcW w:w="0" w:type="auto"/>
            <w:tcBorders>
              <w:top w:val="outset" w:sz="6" w:space="0" w:color="FFFFFF"/>
              <w:left w:val="outset" w:sz="6" w:space="0" w:color="FFFFFF"/>
              <w:bottom w:val="outset" w:sz="6" w:space="0" w:color="FFFFFF"/>
              <w:right w:val="outset" w:sz="6" w:space="0" w:color="FFFFFF"/>
            </w:tcBorders>
            <w:shd w:val="clear" w:color="auto" w:fill="C0C0C0"/>
            <w:vAlign w:val="bottom"/>
            <w:hideMark/>
          </w:tcPr>
          <w:p w:rsidR="008232DD" w:rsidRDefault="008232DD">
            <w:pPr>
              <w:jc w:val="center"/>
            </w:pPr>
            <w:r>
              <w:rPr>
                <w:rFonts w:ascii="Arial" w:hAnsi="Arial" w:cs="Arial"/>
                <w:b/>
                <w:bCs/>
                <w:sz w:val="18"/>
                <w:szCs w:val="18"/>
              </w:rPr>
              <w:t>Review Frequency</w:t>
            </w:r>
          </w:p>
        </w:tc>
      </w:tr>
      <w:tr w:rsidR="008232DD" w:rsidTr="008232DD">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C0C0C0"/>
            <w:hideMark/>
          </w:tcPr>
          <w:p w:rsidR="008232DD" w:rsidRDefault="008232DD">
            <w:pPr>
              <w:pStyle w:val="NormalWeb"/>
              <w:rPr>
                <w:b/>
                <w:bCs/>
              </w:rPr>
            </w:pPr>
            <w:r>
              <w:rPr>
                <w:rFonts w:ascii="Arial" w:hAnsi="Arial" w:cs="Arial"/>
                <w:b/>
                <w:bCs/>
                <w:sz w:val="18"/>
                <w:szCs w:val="18"/>
              </w:rPr>
              <w:t>Social Screen/ Criteria for investment screening activities</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pPr>
              <w:pStyle w:val="NormalWeb"/>
            </w:pPr>
            <w:r>
              <w:rPr>
                <w:rFonts w:ascii="Arial" w:hAnsi="Arial" w:cs="Arial"/>
                <w:sz w:val="18"/>
                <w:szCs w:val="18"/>
              </w:rPr>
              <w:t>Develop with Portico input (Staff/CSRC)</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Recommend</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Authorize for consideration</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Advise</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Approve</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Receive and/or implement within fiduciary responsibility</w:t>
            </w:r>
          </w:p>
        </w:tc>
        <w:tc>
          <w:tcPr>
            <w:tcW w:w="990" w:type="dxa"/>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 xml:space="preserve">1 per year </w:t>
            </w:r>
          </w:p>
        </w:tc>
      </w:tr>
      <w:tr w:rsidR="008232DD" w:rsidTr="008232DD">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C0C0C0"/>
            <w:hideMark/>
          </w:tcPr>
          <w:p w:rsidR="008232DD" w:rsidRDefault="008232DD">
            <w:pPr>
              <w:pStyle w:val="NormalWeb"/>
              <w:rPr>
                <w:b/>
                <w:bCs/>
              </w:rPr>
            </w:pPr>
            <w:r>
              <w:rPr>
                <w:rFonts w:ascii="Arial" w:hAnsi="Arial" w:cs="Arial"/>
                <w:b/>
                <w:bCs/>
                <w:sz w:val="18"/>
                <w:szCs w:val="18"/>
              </w:rPr>
              <w:t>Issue papers with boundaries for voting proxies and filing resolutions</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pPr>
              <w:pStyle w:val="NormalWeb"/>
            </w:pPr>
            <w:r>
              <w:rPr>
                <w:rFonts w:ascii="Arial" w:hAnsi="Arial" w:cs="Arial"/>
                <w:sz w:val="18"/>
                <w:szCs w:val="18"/>
              </w:rPr>
              <w:t>Develop with Portico input (Staff/CSRC)</w:t>
            </w:r>
          </w:p>
        </w:tc>
        <w:tc>
          <w:tcPr>
            <w:tcW w:w="5000" w:type="pct"/>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Recommend</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Authorize for consideration</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Advise</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Approve</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Receive and/or implement within fiduciary responsibility</w:t>
            </w:r>
          </w:p>
        </w:tc>
        <w:tc>
          <w:tcPr>
            <w:tcW w:w="2355" w:type="dxa"/>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3 per year</w:t>
            </w:r>
          </w:p>
        </w:tc>
      </w:tr>
      <w:tr w:rsidR="008232DD" w:rsidTr="008232DD">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C0C0C0"/>
            <w:hideMark/>
          </w:tcPr>
          <w:p w:rsidR="008232DD" w:rsidRDefault="008232DD">
            <w:pPr>
              <w:pStyle w:val="NormalWeb"/>
              <w:rPr>
                <w:b/>
                <w:bCs/>
              </w:rPr>
            </w:pPr>
            <w:r>
              <w:rPr>
                <w:rFonts w:ascii="Arial" w:hAnsi="Arial" w:cs="Arial"/>
                <w:b/>
                <w:bCs/>
                <w:sz w:val="18"/>
                <w:szCs w:val="18"/>
              </w:rPr>
              <w:t>Shareholder resolutions</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pPr>
              <w:pStyle w:val="NormalWeb"/>
            </w:pPr>
            <w:r>
              <w:rPr>
                <w:rFonts w:ascii="Arial" w:hAnsi="Arial" w:cs="Arial"/>
                <w:sz w:val="18"/>
                <w:szCs w:val="18"/>
              </w:rPr>
              <w:t>Develop within boundaries adopted by Church Council</w:t>
            </w:r>
          </w:p>
        </w:tc>
        <w:tc>
          <w:tcPr>
            <w:tcW w:w="2340" w:type="dxa"/>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Recommend to file</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Approve</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Receive repeat annually</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Receive report annually</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Endorse as appropriate for implementation within fiduciary responsibility</w:t>
            </w:r>
          </w:p>
        </w:tc>
        <w:tc>
          <w:tcPr>
            <w:tcW w:w="990" w:type="dxa"/>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Annual</w:t>
            </w:r>
          </w:p>
        </w:tc>
      </w:tr>
      <w:tr w:rsidR="008232DD" w:rsidTr="008232DD">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C0C0C0"/>
            <w:hideMark/>
          </w:tcPr>
          <w:p w:rsidR="008232DD" w:rsidRDefault="008232DD">
            <w:pPr>
              <w:pStyle w:val="NormalWeb"/>
              <w:rPr>
                <w:b/>
                <w:bCs/>
              </w:rPr>
            </w:pPr>
            <w:r>
              <w:rPr>
                <w:rFonts w:ascii="Arial" w:hAnsi="Arial" w:cs="Arial"/>
                <w:b/>
                <w:bCs/>
                <w:sz w:val="18"/>
                <w:szCs w:val="18"/>
              </w:rPr>
              <w:t>Dialogues</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pPr>
              <w:pStyle w:val="NormalWeb"/>
            </w:pPr>
            <w:r>
              <w:rPr>
                <w:rFonts w:ascii="Arial" w:hAnsi="Arial" w:cs="Arial"/>
                <w:sz w:val="18"/>
                <w:szCs w:val="18"/>
              </w:rPr>
              <w:t>Develop within boundaries adopted by Church Council</w:t>
            </w:r>
          </w:p>
        </w:tc>
        <w:tc>
          <w:tcPr>
            <w:tcW w:w="990" w:type="dxa"/>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pPr>
              <w:pStyle w:val="NormalWeb"/>
            </w:pPr>
            <w:r>
              <w:rPr>
                <w:rFonts w:ascii="Arial" w:hAnsi="Arial" w:cs="Arial"/>
                <w:sz w:val="18"/>
                <w:szCs w:val="18"/>
              </w:rPr>
              <w:t>Prioritize and develop work</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pPr>
              <w:pStyle w:val="NormalWeb"/>
            </w:pPr>
            <w:r>
              <w:rPr>
                <w:rFonts w:ascii="Arial" w:hAnsi="Arial" w:cs="Arial"/>
                <w:sz w:val="18"/>
                <w:szCs w:val="18"/>
              </w:rPr>
              <w:t>Receive report annually</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Receive repeat annually</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Receive report annually</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Receive report annually</w:t>
            </w:r>
          </w:p>
        </w:tc>
        <w:tc>
          <w:tcPr>
            <w:tcW w:w="990" w:type="dxa"/>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Annual</w:t>
            </w:r>
          </w:p>
        </w:tc>
      </w:tr>
      <w:tr w:rsidR="008232DD" w:rsidTr="008232DD">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C0C0C0"/>
            <w:hideMark/>
          </w:tcPr>
          <w:p w:rsidR="008232DD" w:rsidRDefault="008232DD">
            <w:pPr>
              <w:pStyle w:val="NormalWeb"/>
              <w:rPr>
                <w:b/>
                <w:bCs/>
              </w:rPr>
            </w:pPr>
            <w:r>
              <w:rPr>
                <w:rFonts w:ascii="Arial" w:hAnsi="Arial" w:cs="Arial"/>
                <w:b/>
                <w:bCs/>
                <w:sz w:val="18"/>
                <w:szCs w:val="18"/>
              </w:rPr>
              <w:t>Boycotts</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pPr>
              <w:pStyle w:val="NormalWeb"/>
            </w:pPr>
            <w:r>
              <w:rPr>
                <w:rFonts w:ascii="Arial" w:hAnsi="Arial" w:cs="Arial"/>
                <w:sz w:val="18"/>
                <w:szCs w:val="18"/>
              </w:rPr>
              <w:t>Develop within boundaries adopted by Church Council</w:t>
            </w:r>
          </w:p>
        </w:tc>
        <w:tc>
          <w:tcPr>
            <w:tcW w:w="2340" w:type="dxa"/>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pPr>
              <w:pStyle w:val="NormalWeb"/>
            </w:pPr>
            <w:r>
              <w:rPr>
                <w:rFonts w:ascii="Arial" w:hAnsi="Arial" w:cs="Arial"/>
                <w:sz w:val="18"/>
                <w:szCs w:val="18"/>
              </w:rPr>
              <w:t>Inter-unit review group research &amp; recommend***</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pPr>
              <w:pStyle w:val="NormalWeb"/>
            </w:pPr>
            <w:r>
              <w:rPr>
                <w:rFonts w:ascii="Arial" w:hAnsi="Arial" w:cs="Arial"/>
                <w:sz w:val="18"/>
                <w:szCs w:val="18"/>
              </w:rPr>
              <w:t>Receive report annually &amp; authorize any potential boycott for consideration</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Receive repeat annually and advise</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Receive report annually and approve any boycott</w:t>
            </w:r>
          </w:p>
        </w:tc>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Receive report annually</w:t>
            </w:r>
          </w:p>
        </w:tc>
        <w:tc>
          <w:tcPr>
            <w:tcW w:w="2355" w:type="dxa"/>
            <w:tcBorders>
              <w:top w:val="outset" w:sz="6" w:space="0" w:color="FFFFFF"/>
              <w:left w:val="outset" w:sz="6" w:space="0" w:color="FFFFFF"/>
              <w:bottom w:val="outset" w:sz="6" w:space="0" w:color="FFFFFF"/>
              <w:right w:val="outset" w:sz="6" w:space="0" w:color="FFFFFF"/>
            </w:tcBorders>
            <w:shd w:val="clear" w:color="auto" w:fill="FFFFFF"/>
            <w:hideMark/>
          </w:tcPr>
          <w:p w:rsidR="008232DD" w:rsidRDefault="008232DD">
            <w:r>
              <w:rPr>
                <w:rFonts w:ascii="Arial" w:hAnsi="Arial" w:cs="Arial"/>
                <w:sz w:val="18"/>
                <w:szCs w:val="18"/>
              </w:rPr>
              <w:t>Annual</w:t>
            </w:r>
          </w:p>
        </w:tc>
      </w:tr>
    </w:tbl>
    <w:p w:rsidR="008232DD" w:rsidRDefault="008232DD" w:rsidP="008232DD">
      <w:pPr>
        <w:pStyle w:val="NormalWeb"/>
      </w:pPr>
      <w:r>
        <w:br/>
      </w:r>
      <w:hyperlink r:id="rId11" w:history="1"/>
    </w:p>
    <w:p w:rsidR="008232DD" w:rsidRPr="00224738" w:rsidRDefault="008232DD" w:rsidP="008232DD">
      <w:pPr>
        <w:numPr>
          <w:ilvl w:val="0"/>
          <w:numId w:val="13"/>
        </w:numPr>
        <w:spacing w:before="100" w:beforeAutospacing="1" w:after="100" w:afterAutospacing="1"/>
        <w:rPr>
          <w:rFonts w:ascii="Century Gothic" w:hAnsi="Century Gothic"/>
        </w:rPr>
      </w:pPr>
      <w:r w:rsidRPr="00224738">
        <w:rPr>
          <w:rFonts w:ascii="Century Gothic" w:hAnsi="Century Gothic"/>
        </w:rPr>
        <w:t>The CSR review team consists of the director for advocacy, director of the Lutheran Office for World Community, CSR consultant, director for studies, other staff of the churchwide organization, and staff of Portico Benefit Services (formerly known as the Board of Pensions of the Evangelical Lutheran Church in America). The latter will review screens, issue papers, and proposed resolutions but not make recommendations for these ELCA churchwide responsibilities.</w:t>
      </w:r>
    </w:p>
    <w:p w:rsidR="008232DD" w:rsidRPr="00224738" w:rsidRDefault="008232DD" w:rsidP="008232DD">
      <w:pPr>
        <w:numPr>
          <w:ilvl w:val="0"/>
          <w:numId w:val="13"/>
        </w:numPr>
        <w:spacing w:before="100" w:beforeAutospacing="1" w:after="100" w:afterAutospacing="1"/>
        <w:rPr>
          <w:rFonts w:ascii="Century Gothic" w:hAnsi="Century Gothic"/>
        </w:rPr>
      </w:pPr>
      <w:r w:rsidRPr="00224738">
        <w:rPr>
          <w:rFonts w:ascii="Century Gothic" w:hAnsi="Century Gothic"/>
        </w:rPr>
        <w:lastRenderedPageBreak/>
        <w:t>ELCA-related organizations include, but are not limited to, separately incorporated ministries (Portico, the Mission Investment Fund of the ELCA, the Publishing House of the ELCA [Augsburg Fortress, Publishers], Women of the ELCA, the Endowment Fund of the ELCA), and other related organizations and agencies (e.g., ELCA seminaries, ELCA colleges and universities, Lutheran Services in America, and Lutheran Immigration and Refugee Service).</w:t>
      </w:r>
    </w:p>
    <w:p w:rsidR="008232DD" w:rsidRPr="00224738" w:rsidRDefault="008232DD" w:rsidP="008232DD">
      <w:pPr>
        <w:numPr>
          <w:ilvl w:val="0"/>
          <w:numId w:val="13"/>
        </w:numPr>
        <w:spacing w:before="100" w:beforeAutospacing="1" w:after="100" w:afterAutospacing="1"/>
        <w:rPr>
          <w:rFonts w:ascii="Century Gothic" w:hAnsi="Century Gothic"/>
        </w:rPr>
      </w:pPr>
      <w:r w:rsidRPr="00224738">
        <w:rPr>
          <w:rFonts w:ascii="Century Gothic" w:hAnsi="Century Gothic"/>
        </w:rPr>
        <w:t>CSR review team with addition of expert staff from issue areas of concern.</w:t>
      </w:r>
    </w:p>
    <w:p w:rsidR="006E444D" w:rsidRPr="006E444D" w:rsidRDefault="006E444D" w:rsidP="005F0001">
      <w:pPr>
        <w:ind w:left="2160"/>
        <w:jc w:val="center"/>
        <w:rPr>
          <w:rFonts w:ascii="Century Gothic" w:hAnsi="Century Gothic" w:cs="Arial"/>
          <w:b/>
          <w:bCs/>
          <w:sz w:val="32"/>
          <w:szCs w:val="32"/>
        </w:rPr>
      </w:pPr>
    </w:p>
    <w:sectPr w:rsidR="006E444D" w:rsidRPr="006E444D" w:rsidSect="009F386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126B"/>
    <w:multiLevelType w:val="multilevel"/>
    <w:tmpl w:val="7EA86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FA360D"/>
    <w:multiLevelType w:val="multilevel"/>
    <w:tmpl w:val="AF0A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3C51AF"/>
    <w:multiLevelType w:val="multilevel"/>
    <w:tmpl w:val="D8E8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EE3C36"/>
    <w:multiLevelType w:val="multilevel"/>
    <w:tmpl w:val="3872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8748D1"/>
    <w:multiLevelType w:val="hybridMultilevel"/>
    <w:tmpl w:val="4732C21C"/>
    <w:lvl w:ilvl="0" w:tplc="8CD2BF76">
      <w:start w:val="1"/>
      <w:numFmt w:val="decimal"/>
      <w:lvlText w:val="%1."/>
      <w:lvlJc w:val="left"/>
      <w:pPr>
        <w:tabs>
          <w:tab w:val="num" w:pos="3240"/>
        </w:tabs>
        <w:ind w:left="3240" w:hanging="36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5">
    <w:nsid w:val="3C413CC7"/>
    <w:multiLevelType w:val="hybridMultilevel"/>
    <w:tmpl w:val="7DF23B66"/>
    <w:lvl w:ilvl="0" w:tplc="27928B90">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CEC6084"/>
    <w:multiLevelType w:val="multilevel"/>
    <w:tmpl w:val="CFBE4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740117"/>
    <w:multiLevelType w:val="multilevel"/>
    <w:tmpl w:val="0AF80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903BAE"/>
    <w:multiLevelType w:val="hybridMultilevel"/>
    <w:tmpl w:val="D3B2D974"/>
    <w:lvl w:ilvl="0" w:tplc="0F52292C">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2812A99"/>
    <w:multiLevelType w:val="multilevel"/>
    <w:tmpl w:val="B5341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7F1EC6"/>
    <w:multiLevelType w:val="multilevel"/>
    <w:tmpl w:val="8F88C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545C27"/>
    <w:multiLevelType w:val="multilevel"/>
    <w:tmpl w:val="FE0C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564F88"/>
    <w:multiLevelType w:val="multilevel"/>
    <w:tmpl w:val="BA40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8"/>
  </w:num>
  <w:num w:numId="4">
    <w:abstractNumId w:val="9"/>
  </w:num>
  <w:num w:numId="5">
    <w:abstractNumId w:val="7"/>
  </w:num>
  <w:num w:numId="6">
    <w:abstractNumId w:val="0"/>
  </w:num>
  <w:num w:numId="7">
    <w:abstractNumId w:val="11"/>
  </w:num>
  <w:num w:numId="8">
    <w:abstractNumId w:val="2"/>
  </w:num>
  <w:num w:numId="9">
    <w:abstractNumId w:val="10"/>
  </w:num>
  <w:num w:numId="10">
    <w:abstractNumId w:val="1"/>
  </w:num>
  <w:num w:numId="11">
    <w:abstractNumId w:val="6"/>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01"/>
    <w:rsid w:val="0000291F"/>
    <w:rsid w:val="00040455"/>
    <w:rsid w:val="00063704"/>
    <w:rsid w:val="000D50D7"/>
    <w:rsid w:val="000F2B1F"/>
    <w:rsid w:val="00161C13"/>
    <w:rsid w:val="00163E4B"/>
    <w:rsid w:val="00165CE7"/>
    <w:rsid w:val="001C5B30"/>
    <w:rsid w:val="001F7E99"/>
    <w:rsid w:val="002060C2"/>
    <w:rsid w:val="00206746"/>
    <w:rsid w:val="00224738"/>
    <w:rsid w:val="00236C29"/>
    <w:rsid w:val="00246E47"/>
    <w:rsid w:val="0032344D"/>
    <w:rsid w:val="003752CF"/>
    <w:rsid w:val="003F686D"/>
    <w:rsid w:val="00413979"/>
    <w:rsid w:val="004635B7"/>
    <w:rsid w:val="00480C89"/>
    <w:rsid w:val="004B1E3C"/>
    <w:rsid w:val="004C5401"/>
    <w:rsid w:val="00534629"/>
    <w:rsid w:val="00537C0F"/>
    <w:rsid w:val="00584995"/>
    <w:rsid w:val="005A39D5"/>
    <w:rsid w:val="005C5624"/>
    <w:rsid w:val="005E1CC3"/>
    <w:rsid w:val="005F0001"/>
    <w:rsid w:val="005F13F5"/>
    <w:rsid w:val="00604A69"/>
    <w:rsid w:val="006319F5"/>
    <w:rsid w:val="0069722B"/>
    <w:rsid w:val="006E444D"/>
    <w:rsid w:val="00753D1B"/>
    <w:rsid w:val="00804468"/>
    <w:rsid w:val="008232DD"/>
    <w:rsid w:val="00840454"/>
    <w:rsid w:val="00851554"/>
    <w:rsid w:val="008760AA"/>
    <w:rsid w:val="0093784B"/>
    <w:rsid w:val="0096002C"/>
    <w:rsid w:val="009F1E6A"/>
    <w:rsid w:val="009F3862"/>
    <w:rsid w:val="00A14922"/>
    <w:rsid w:val="00A41F98"/>
    <w:rsid w:val="00A4581F"/>
    <w:rsid w:val="00A46A85"/>
    <w:rsid w:val="00B04CE6"/>
    <w:rsid w:val="00B07BDF"/>
    <w:rsid w:val="00BC1AA0"/>
    <w:rsid w:val="00BC56F4"/>
    <w:rsid w:val="00C25AC9"/>
    <w:rsid w:val="00C314A1"/>
    <w:rsid w:val="00C335A0"/>
    <w:rsid w:val="00CE3036"/>
    <w:rsid w:val="00DD01E7"/>
    <w:rsid w:val="00EB1888"/>
    <w:rsid w:val="00ED1C8E"/>
    <w:rsid w:val="00F3775B"/>
    <w:rsid w:val="00F4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401"/>
    <w:rPr>
      <w:rFonts w:ascii="Times New Roman" w:eastAsia="Times New Roman" w:hAnsi="Times New Roman"/>
      <w:sz w:val="24"/>
      <w:szCs w:val="24"/>
    </w:rPr>
  </w:style>
  <w:style w:type="paragraph" w:styleId="Heading3">
    <w:name w:val="heading 3"/>
    <w:basedOn w:val="Normal"/>
    <w:next w:val="Normal"/>
    <w:link w:val="Heading3Char"/>
    <w:semiHidden/>
    <w:unhideWhenUsed/>
    <w:qFormat/>
    <w:locked/>
    <w:rsid w:val="006E44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locked/>
    <w:rsid w:val="005F000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
    <w:name w:val="versetext"/>
    <w:basedOn w:val="DefaultParagraphFont"/>
    <w:uiPriority w:val="99"/>
    <w:rsid w:val="0032344D"/>
    <w:rPr>
      <w:rFonts w:cs="Times New Roman"/>
    </w:rPr>
  </w:style>
  <w:style w:type="character" w:customStyle="1" w:styleId="versenum">
    <w:name w:val="versenum"/>
    <w:basedOn w:val="DefaultParagraphFont"/>
    <w:uiPriority w:val="99"/>
    <w:rsid w:val="00840454"/>
    <w:rPr>
      <w:rFonts w:cs="Times New Roman"/>
    </w:rPr>
  </w:style>
  <w:style w:type="paragraph" w:styleId="ListParagraph">
    <w:name w:val="List Paragraph"/>
    <w:basedOn w:val="Normal"/>
    <w:uiPriority w:val="99"/>
    <w:qFormat/>
    <w:rsid w:val="004635B7"/>
    <w:pPr>
      <w:ind w:left="720"/>
    </w:pPr>
  </w:style>
  <w:style w:type="paragraph" w:styleId="BalloonText">
    <w:name w:val="Balloon Text"/>
    <w:basedOn w:val="Normal"/>
    <w:link w:val="BalloonTextChar"/>
    <w:uiPriority w:val="99"/>
    <w:semiHidden/>
    <w:unhideWhenUsed/>
    <w:rsid w:val="004B1E3C"/>
    <w:rPr>
      <w:rFonts w:ascii="Tahoma" w:hAnsi="Tahoma" w:cs="Tahoma"/>
      <w:sz w:val="16"/>
      <w:szCs w:val="16"/>
    </w:rPr>
  </w:style>
  <w:style w:type="character" w:customStyle="1" w:styleId="BalloonTextChar">
    <w:name w:val="Balloon Text Char"/>
    <w:basedOn w:val="DefaultParagraphFont"/>
    <w:link w:val="BalloonText"/>
    <w:uiPriority w:val="99"/>
    <w:semiHidden/>
    <w:rsid w:val="004B1E3C"/>
    <w:rPr>
      <w:rFonts w:ascii="Tahoma" w:eastAsia="Times New Roman" w:hAnsi="Tahoma" w:cs="Tahoma"/>
      <w:sz w:val="16"/>
      <w:szCs w:val="16"/>
    </w:rPr>
  </w:style>
  <w:style w:type="paragraph" w:customStyle="1" w:styleId="BasicParagraph">
    <w:name w:val="[Basic Paragraph]"/>
    <w:basedOn w:val="Normal"/>
    <w:uiPriority w:val="99"/>
    <w:rsid w:val="004B1E3C"/>
    <w:pPr>
      <w:autoSpaceDE w:val="0"/>
      <w:autoSpaceDN w:val="0"/>
      <w:adjustRightInd w:val="0"/>
      <w:spacing w:line="288" w:lineRule="auto"/>
      <w:textAlignment w:val="center"/>
    </w:pPr>
    <w:rPr>
      <w:rFonts w:ascii="Minion Pro" w:eastAsia="Calibri" w:hAnsi="Minion Pro" w:cs="Minion Pro"/>
      <w:color w:val="000000"/>
    </w:rPr>
  </w:style>
  <w:style w:type="paragraph" w:styleId="NormalWeb">
    <w:name w:val="Normal (Web)"/>
    <w:basedOn w:val="Normal"/>
    <w:uiPriority w:val="99"/>
    <w:unhideWhenUsed/>
    <w:rsid w:val="00584995"/>
    <w:pPr>
      <w:spacing w:before="100" w:beforeAutospacing="1" w:after="100" w:afterAutospacing="1"/>
    </w:pPr>
  </w:style>
  <w:style w:type="character" w:styleId="Strong">
    <w:name w:val="Strong"/>
    <w:basedOn w:val="DefaultParagraphFont"/>
    <w:uiPriority w:val="22"/>
    <w:qFormat/>
    <w:locked/>
    <w:rsid w:val="00584995"/>
    <w:rPr>
      <w:b/>
      <w:bCs/>
    </w:rPr>
  </w:style>
  <w:style w:type="character" w:customStyle="1" w:styleId="Heading4Char">
    <w:name w:val="Heading 4 Char"/>
    <w:basedOn w:val="DefaultParagraphFont"/>
    <w:link w:val="Heading4"/>
    <w:uiPriority w:val="9"/>
    <w:rsid w:val="005F0001"/>
    <w:rPr>
      <w:rFonts w:ascii="Times New Roman" w:eastAsia="Times New Roman" w:hAnsi="Times New Roman"/>
      <w:b/>
      <w:bCs/>
      <w:sz w:val="24"/>
      <w:szCs w:val="24"/>
    </w:rPr>
  </w:style>
  <w:style w:type="character" w:customStyle="1" w:styleId="Heading3Char">
    <w:name w:val="Heading 3 Char"/>
    <w:basedOn w:val="DefaultParagraphFont"/>
    <w:link w:val="Heading3"/>
    <w:semiHidden/>
    <w:rsid w:val="006E444D"/>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6E444D"/>
    <w:rPr>
      <w:color w:val="0000FF"/>
      <w:u w:val="single"/>
    </w:rPr>
  </w:style>
  <w:style w:type="paragraph" w:customStyle="1" w:styleId="listparagraph0">
    <w:name w:val="listparagraph"/>
    <w:basedOn w:val="Normal"/>
    <w:rsid w:val="006E444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401"/>
    <w:rPr>
      <w:rFonts w:ascii="Times New Roman" w:eastAsia="Times New Roman" w:hAnsi="Times New Roman"/>
      <w:sz w:val="24"/>
      <w:szCs w:val="24"/>
    </w:rPr>
  </w:style>
  <w:style w:type="paragraph" w:styleId="Heading3">
    <w:name w:val="heading 3"/>
    <w:basedOn w:val="Normal"/>
    <w:next w:val="Normal"/>
    <w:link w:val="Heading3Char"/>
    <w:semiHidden/>
    <w:unhideWhenUsed/>
    <w:qFormat/>
    <w:locked/>
    <w:rsid w:val="006E44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locked/>
    <w:rsid w:val="005F000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
    <w:name w:val="versetext"/>
    <w:basedOn w:val="DefaultParagraphFont"/>
    <w:uiPriority w:val="99"/>
    <w:rsid w:val="0032344D"/>
    <w:rPr>
      <w:rFonts w:cs="Times New Roman"/>
    </w:rPr>
  </w:style>
  <w:style w:type="character" w:customStyle="1" w:styleId="versenum">
    <w:name w:val="versenum"/>
    <w:basedOn w:val="DefaultParagraphFont"/>
    <w:uiPriority w:val="99"/>
    <w:rsid w:val="00840454"/>
    <w:rPr>
      <w:rFonts w:cs="Times New Roman"/>
    </w:rPr>
  </w:style>
  <w:style w:type="paragraph" w:styleId="ListParagraph">
    <w:name w:val="List Paragraph"/>
    <w:basedOn w:val="Normal"/>
    <w:uiPriority w:val="99"/>
    <w:qFormat/>
    <w:rsid w:val="004635B7"/>
    <w:pPr>
      <w:ind w:left="720"/>
    </w:pPr>
  </w:style>
  <w:style w:type="paragraph" w:styleId="BalloonText">
    <w:name w:val="Balloon Text"/>
    <w:basedOn w:val="Normal"/>
    <w:link w:val="BalloonTextChar"/>
    <w:uiPriority w:val="99"/>
    <w:semiHidden/>
    <w:unhideWhenUsed/>
    <w:rsid w:val="004B1E3C"/>
    <w:rPr>
      <w:rFonts w:ascii="Tahoma" w:hAnsi="Tahoma" w:cs="Tahoma"/>
      <w:sz w:val="16"/>
      <w:szCs w:val="16"/>
    </w:rPr>
  </w:style>
  <w:style w:type="character" w:customStyle="1" w:styleId="BalloonTextChar">
    <w:name w:val="Balloon Text Char"/>
    <w:basedOn w:val="DefaultParagraphFont"/>
    <w:link w:val="BalloonText"/>
    <w:uiPriority w:val="99"/>
    <w:semiHidden/>
    <w:rsid w:val="004B1E3C"/>
    <w:rPr>
      <w:rFonts w:ascii="Tahoma" w:eastAsia="Times New Roman" w:hAnsi="Tahoma" w:cs="Tahoma"/>
      <w:sz w:val="16"/>
      <w:szCs w:val="16"/>
    </w:rPr>
  </w:style>
  <w:style w:type="paragraph" w:customStyle="1" w:styleId="BasicParagraph">
    <w:name w:val="[Basic Paragraph]"/>
    <w:basedOn w:val="Normal"/>
    <w:uiPriority w:val="99"/>
    <w:rsid w:val="004B1E3C"/>
    <w:pPr>
      <w:autoSpaceDE w:val="0"/>
      <w:autoSpaceDN w:val="0"/>
      <w:adjustRightInd w:val="0"/>
      <w:spacing w:line="288" w:lineRule="auto"/>
      <w:textAlignment w:val="center"/>
    </w:pPr>
    <w:rPr>
      <w:rFonts w:ascii="Minion Pro" w:eastAsia="Calibri" w:hAnsi="Minion Pro" w:cs="Minion Pro"/>
      <w:color w:val="000000"/>
    </w:rPr>
  </w:style>
  <w:style w:type="paragraph" w:styleId="NormalWeb">
    <w:name w:val="Normal (Web)"/>
    <w:basedOn w:val="Normal"/>
    <w:uiPriority w:val="99"/>
    <w:unhideWhenUsed/>
    <w:rsid w:val="00584995"/>
    <w:pPr>
      <w:spacing w:before="100" w:beforeAutospacing="1" w:after="100" w:afterAutospacing="1"/>
    </w:pPr>
  </w:style>
  <w:style w:type="character" w:styleId="Strong">
    <w:name w:val="Strong"/>
    <w:basedOn w:val="DefaultParagraphFont"/>
    <w:uiPriority w:val="22"/>
    <w:qFormat/>
    <w:locked/>
    <w:rsid w:val="00584995"/>
    <w:rPr>
      <w:b/>
      <w:bCs/>
    </w:rPr>
  </w:style>
  <w:style w:type="character" w:customStyle="1" w:styleId="Heading4Char">
    <w:name w:val="Heading 4 Char"/>
    <w:basedOn w:val="DefaultParagraphFont"/>
    <w:link w:val="Heading4"/>
    <w:uiPriority w:val="9"/>
    <w:rsid w:val="005F0001"/>
    <w:rPr>
      <w:rFonts w:ascii="Times New Roman" w:eastAsia="Times New Roman" w:hAnsi="Times New Roman"/>
      <w:b/>
      <w:bCs/>
      <w:sz w:val="24"/>
      <w:szCs w:val="24"/>
    </w:rPr>
  </w:style>
  <w:style w:type="character" w:customStyle="1" w:styleId="Heading3Char">
    <w:name w:val="Heading 3 Char"/>
    <w:basedOn w:val="DefaultParagraphFont"/>
    <w:link w:val="Heading3"/>
    <w:semiHidden/>
    <w:rsid w:val="006E444D"/>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6E444D"/>
    <w:rPr>
      <w:color w:val="0000FF"/>
      <w:u w:val="single"/>
    </w:rPr>
  </w:style>
  <w:style w:type="paragraph" w:customStyle="1" w:styleId="listparagraph0">
    <w:name w:val="listparagraph"/>
    <w:basedOn w:val="Normal"/>
    <w:rsid w:val="006E44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8817">
      <w:bodyDiv w:val="1"/>
      <w:marLeft w:val="0"/>
      <w:marRight w:val="0"/>
      <w:marTop w:val="0"/>
      <w:marBottom w:val="0"/>
      <w:divBdr>
        <w:top w:val="none" w:sz="0" w:space="0" w:color="auto"/>
        <w:left w:val="none" w:sz="0" w:space="0" w:color="auto"/>
        <w:bottom w:val="none" w:sz="0" w:space="0" w:color="auto"/>
        <w:right w:val="none" w:sz="0" w:space="0" w:color="auto"/>
      </w:divBdr>
      <w:divsChild>
        <w:div w:id="1604066306">
          <w:marLeft w:val="0"/>
          <w:marRight w:val="0"/>
          <w:marTop w:val="0"/>
          <w:marBottom w:val="0"/>
          <w:divBdr>
            <w:top w:val="none" w:sz="0" w:space="0" w:color="auto"/>
            <w:left w:val="none" w:sz="0" w:space="0" w:color="auto"/>
            <w:bottom w:val="none" w:sz="0" w:space="0" w:color="auto"/>
            <w:right w:val="none" w:sz="0" w:space="0" w:color="auto"/>
          </w:divBdr>
          <w:divsChild>
            <w:div w:id="820541774">
              <w:marLeft w:val="0"/>
              <w:marRight w:val="0"/>
              <w:marTop w:val="0"/>
              <w:marBottom w:val="0"/>
              <w:divBdr>
                <w:top w:val="none" w:sz="0" w:space="0" w:color="auto"/>
                <w:left w:val="none" w:sz="0" w:space="0" w:color="auto"/>
                <w:bottom w:val="none" w:sz="0" w:space="0" w:color="auto"/>
                <w:right w:val="none" w:sz="0" w:space="0" w:color="auto"/>
              </w:divBdr>
              <w:divsChild>
                <w:div w:id="1100565010">
                  <w:marLeft w:val="0"/>
                  <w:marRight w:val="0"/>
                  <w:marTop w:val="0"/>
                  <w:marBottom w:val="0"/>
                  <w:divBdr>
                    <w:top w:val="none" w:sz="0" w:space="0" w:color="auto"/>
                    <w:left w:val="none" w:sz="0" w:space="0" w:color="auto"/>
                    <w:bottom w:val="none" w:sz="0" w:space="0" w:color="auto"/>
                    <w:right w:val="none" w:sz="0" w:space="0" w:color="auto"/>
                  </w:divBdr>
                  <w:divsChild>
                    <w:div w:id="1834712787">
                      <w:marLeft w:val="0"/>
                      <w:marRight w:val="0"/>
                      <w:marTop w:val="0"/>
                      <w:marBottom w:val="0"/>
                      <w:divBdr>
                        <w:top w:val="none" w:sz="0" w:space="0" w:color="auto"/>
                        <w:left w:val="none" w:sz="0" w:space="0" w:color="auto"/>
                        <w:bottom w:val="none" w:sz="0" w:space="0" w:color="auto"/>
                        <w:right w:val="none" w:sz="0" w:space="0" w:color="auto"/>
                      </w:divBdr>
                    </w:div>
                    <w:div w:id="402995023">
                      <w:marLeft w:val="0"/>
                      <w:marRight w:val="0"/>
                      <w:marTop w:val="0"/>
                      <w:marBottom w:val="0"/>
                      <w:divBdr>
                        <w:top w:val="none" w:sz="0" w:space="0" w:color="auto"/>
                        <w:left w:val="none" w:sz="0" w:space="0" w:color="auto"/>
                        <w:bottom w:val="none" w:sz="0" w:space="0" w:color="auto"/>
                        <w:right w:val="none" w:sz="0" w:space="0" w:color="auto"/>
                      </w:divBdr>
                    </w:div>
                    <w:div w:id="1922792037">
                      <w:marLeft w:val="0"/>
                      <w:marRight w:val="0"/>
                      <w:marTop w:val="0"/>
                      <w:marBottom w:val="0"/>
                      <w:divBdr>
                        <w:top w:val="none" w:sz="0" w:space="0" w:color="auto"/>
                        <w:left w:val="none" w:sz="0" w:space="0" w:color="auto"/>
                        <w:bottom w:val="none" w:sz="0" w:space="0" w:color="auto"/>
                        <w:right w:val="none" w:sz="0" w:space="0" w:color="auto"/>
                      </w:divBdr>
                    </w:div>
                    <w:div w:id="466705583">
                      <w:marLeft w:val="0"/>
                      <w:marRight w:val="0"/>
                      <w:marTop w:val="0"/>
                      <w:marBottom w:val="0"/>
                      <w:divBdr>
                        <w:top w:val="none" w:sz="0" w:space="0" w:color="auto"/>
                        <w:left w:val="none" w:sz="0" w:space="0" w:color="auto"/>
                        <w:bottom w:val="none" w:sz="0" w:space="0" w:color="auto"/>
                        <w:right w:val="none" w:sz="0" w:space="0" w:color="auto"/>
                      </w:divBdr>
                    </w:div>
                    <w:div w:id="1303075633">
                      <w:marLeft w:val="0"/>
                      <w:marRight w:val="0"/>
                      <w:marTop w:val="0"/>
                      <w:marBottom w:val="0"/>
                      <w:divBdr>
                        <w:top w:val="none" w:sz="0" w:space="0" w:color="auto"/>
                        <w:left w:val="none" w:sz="0" w:space="0" w:color="auto"/>
                        <w:bottom w:val="none" w:sz="0" w:space="0" w:color="auto"/>
                        <w:right w:val="none" w:sz="0" w:space="0" w:color="auto"/>
                      </w:divBdr>
                    </w:div>
                    <w:div w:id="117265930">
                      <w:marLeft w:val="0"/>
                      <w:marRight w:val="0"/>
                      <w:marTop w:val="0"/>
                      <w:marBottom w:val="0"/>
                      <w:divBdr>
                        <w:top w:val="none" w:sz="0" w:space="0" w:color="auto"/>
                        <w:left w:val="none" w:sz="0" w:space="0" w:color="auto"/>
                        <w:bottom w:val="none" w:sz="0" w:space="0" w:color="auto"/>
                        <w:right w:val="none" w:sz="0" w:space="0" w:color="auto"/>
                      </w:divBdr>
                    </w:div>
                    <w:div w:id="1793983754">
                      <w:marLeft w:val="0"/>
                      <w:marRight w:val="0"/>
                      <w:marTop w:val="0"/>
                      <w:marBottom w:val="0"/>
                      <w:divBdr>
                        <w:top w:val="none" w:sz="0" w:space="0" w:color="auto"/>
                        <w:left w:val="none" w:sz="0" w:space="0" w:color="auto"/>
                        <w:bottom w:val="none" w:sz="0" w:space="0" w:color="auto"/>
                        <w:right w:val="none" w:sz="0" w:space="0" w:color="auto"/>
                      </w:divBdr>
                    </w:div>
                    <w:div w:id="1546331425">
                      <w:marLeft w:val="0"/>
                      <w:marRight w:val="0"/>
                      <w:marTop w:val="0"/>
                      <w:marBottom w:val="0"/>
                      <w:divBdr>
                        <w:top w:val="none" w:sz="0" w:space="0" w:color="auto"/>
                        <w:left w:val="none" w:sz="0" w:space="0" w:color="auto"/>
                        <w:bottom w:val="none" w:sz="0" w:space="0" w:color="auto"/>
                        <w:right w:val="none" w:sz="0" w:space="0" w:color="auto"/>
                      </w:divBdr>
                    </w:div>
                    <w:div w:id="1963998928">
                      <w:marLeft w:val="0"/>
                      <w:marRight w:val="0"/>
                      <w:marTop w:val="0"/>
                      <w:marBottom w:val="0"/>
                      <w:divBdr>
                        <w:top w:val="none" w:sz="0" w:space="0" w:color="auto"/>
                        <w:left w:val="none" w:sz="0" w:space="0" w:color="auto"/>
                        <w:bottom w:val="none" w:sz="0" w:space="0" w:color="auto"/>
                        <w:right w:val="none" w:sz="0" w:space="0" w:color="auto"/>
                      </w:divBdr>
                    </w:div>
                    <w:div w:id="1580017019">
                      <w:marLeft w:val="0"/>
                      <w:marRight w:val="0"/>
                      <w:marTop w:val="0"/>
                      <w:marBottom w:val="0"/>
                      <w:divBdr>
                        <w:top w:val="none" w:sz="0" w:space="0" w:color="auto"/>
                        <w:left w:val="none" w:sz="0" w:space="0" w:color="auto"/>
                        <w:bottom w:val="none" w:sz="0" w:space="0" w:color="auto"/>
                        <w:right w:val="none" w:sz="0" w:space="0" w:color="auto"/>
                      </w:divBdr>
                    </w:div>
                    <w:div w:id="1946158227">
                      <w:marLeft w:val="0"/>
                      <w:marRight w:val="0"/>
                      <w:marTop w:val="0"/>
                      <w:marBottom w:val="0"/>
                      <w:divBdr>
                        <w:top w:val="none" w:sz="0" w:space="0" w:color="auto"/>
                        <w:left w:val="none" w:sz="0" w:space="0" w:color="auto"/>
                        <w:bottom w:val="none" w:sz="0" w:space="0" w:color="auto"/>
                        <w:right w:val="none" w:sz="0" w:space="0" w:color="auto"/>
                      </w:divBdr>
                    </w:div>
                    <w:div w:id="280696474">
                      <w:marLeft w:val="0"/>
                      <w:marRight w:val="0"/>
                      <w:marTop w:val="0"/>
                      <w:marBottom w:val="0"/>
                      <w:divBdr>
                        <w:top w:val="none" w:sz="0" w:space="0" w:color="auto"/>
                        <w:left w:val="none" w:sz="0" w:space="0" w:color="auto"/>
                        <w:bottom w:val="none" w:sz="0" w:space="0" w:color="auto"/>
                        <w:right w:val="none" w:sz="0" w:space="0" w:color="auto"/>
                      </w:divBdr>
                    </w:div>
                    <w:div w:id="757210016">
                      <w:marLeft w:val="0"/>
                      <w:marRight w:val="0"/>
                      <w:marTop w:val="0"/>
                      <w:marBottom w:val="0"/>
                      <w:divBdr>
                        <w:top w:val="none" w:sz="0" w:space="0" w:color="auto"/>
                        <w:left w:val="none" w:sz="0" w:space="0" w:color="auto"/>
                        <w:bottom w:val="none" w:sz="0" w:space="0" w:color="auto"/>
                        <w:right w:val="none" w:sz="0" w:space="0" w:color="auto"/>
                      </w:divBdr>
                    </w:div>
                    <w:div w:id="1531383413">
                      <w:marLeft w:val="0"/>
                      <w:marRight w:val="0"/>
                      <w:marTop w:val="0"/>
                      <w:marBottom w:val="0"/>
                      <w:divBdr>
                        <w:top w:val="none" w:sz="0" w:space="0" w:color="auto"/>
                        <w:left w:val="none" w:sz="0" w:space="0" w:color="auto"/>
                        <w:bottom w:val="none" w:sz="0" w:space="0" w:color="auto"/>
                        <w:right w:val="none" w:sz="0" w:space="0" w:color="auto"/>
                      </w:divBdr>
                    </w:div>
                    <w:div w:id="658769160">
                      <w:marLeft w:val="0"/>
                      <w:marRight w:val="0"/>
                      <w:marTop w:val="0"/>
                      <w:marBottom w:val="0"/>
                      <w:divBdr>
                        <w:top w:val="none" w:sz="0" w:space="0" w:color="auto"/>
                        <w:left w:val="none" w:sz="0" w:space="0" w:color="auto"/>
                        <w:bottom w:val="none" w:sz="0" w:space="0" w:color="auto"/>
                        <w:right w:val="none" w:sz="0" w:space="0" w:color="auto"/>
                      </w:divBdr>
                    </w:div>
                    <w:div w:id="410351869">
                      <w:marLeft w:val="0"/>
                      <w:marRight w:val="0"/>
                      <w:marTop w:val="0"/>
                      <w:marBottom w:val="0"/>
                      <w:divBdr>
                        <w:top w:val="none" w:sz="0" w:space="0" w:color="auto"/>
                        <w:left w:val="none" w:sz="0" w:space="0" w:color="auto"/>
                        <w:bottom w:val="none" w:sz="0" w:space="0" w:color="auto"/>
                        <w:right w:val="none" w:sz="0" w:space="0" w:color="auto"/>
                      </w:divBdr>
                    </w:div>
                    <w:div w:id="1029527184">
                      <w:marLeft w:val="0"/>
                      <w:marRight w:val="0"/>
                      <w:marTop w:val="0"/>
                      <w:marBottom w:val="0"/>
                      <w:divBdr>
                        <w:top w:val="none" w:sz="0" w:space="0" w:color="auto"/>
                        <w:left w:val="none" w:sz="0" w:space="0" w:color="auto"/>
                        <w:bottom w:val="none" w:sz="0" w:space="0" w:color="auto"/>
                        <w:right w:val="none" w:sz="0" w:space="0" w:color="auto"/>
                      </w:divBdr>
                    </w:div>
                    <w:div w:id="1943948282">
                      <w:marLeft w:val="0"/>
                      <w:marRight w:val="0"/>
                      <w:marTop w:val="0"/>
                      <w:marBottom w:val="0"/>
                      <w:divBdr>
                        <w:top w:val="none" w:sz="0" w:space="0" w:color="auto"/>
                        <w:left w:val="none" w:sz="0" w:space="0" w:color="auto"/>
                        <w:bottom w:val="none" w:sz="0" w:space="0" w:color="auto"/>
                        <w:right w:val="none" w:sz="0" w:space="0" w:color="auto"/>
                      </w:divBdr>
                    </w:div>
                    <w:div w:id="1696880782">
                      <w:marLeft w:val="0"/>
                      <w:marRight w:val="0"/>
                      <w:marTop w:val="0"/>
                      <w:marBottom w:val="0"/>
                      <w:divBdr>
                        <w:top w:val="none" w:sz="0" w:space="0" w:color="auto"/>
                        <w:left w:val="none" w:sz="0" w:space="0" w:color="auto"/>
                        <w:bottom w:val="none" w:sz="0" w:space="0" w:color="auto"/>
                        <w:right w:val="none" w:sz="0" w:space="0" w:color="auto"/>
                      </w:divBdr>
                    </w:div>
                    <w:div w:id="1938444121">
                      <w:marLeft w:val="0"/>
                      <w:marRight w:val="0"/>
                      <w:marTop w:val="0"/>
                      <w:marBottom w:val="0"/>
                      <w:divBdr>
                        <w:top w:val="none" w:sz="0" w:space="0" w:color="auto"/>
                        <w:left w:val="none" w:sz="0" w:space="0" w:color="auto"/>
                        <w:bottom w:val="none" w:sz="0" w:space="0" w:color="auto"/>
                        <w:right w:val="none" w:sz="0" w:space="0" w:color="auto"/>
                      </w:divBdr>
                    </w:div>
                    <w:div w:id="804009707">
                      <w:marLeft w:val="0"/>
                      <w:marRight w:val="0"/>
                      <w:marTop w:val="0"/>
                      <w:marBottom w:val="0"/>
                      <w:divBdr>
                        <w:top w:val="none" w:sz="0" w:space="0" w:color="auto"/>
                        <w:left w:val="none" w:sz="0" w:space="0" w:color="auto"/>
                        <w:bottom w:val="none" w:sz="0" w:space="0" w:color="auto"/>
                        <w:right w:val="none" w:sz="0" w:space="0" w:color="auto"/>
                      </w:divBdr>
                    </w:div>
                    <w:div w:id="1617174134">
                      <w:marLeft w:val="0"/>
                      <w:marRight w:val="0"/>
                      <w:marTop w:val="0"/>
                      <w:marBottom w:val="0"/>
                      <w:divBdr>
                        <w:top w:val="none" w:sz="0" w:space="0" w:color="auto"/>
                        <w:left w:val="none" w:sz="0" w:space="0" w:color="auto"/>
                        <w:bottom w:val="none" w:sz="0" w:space="0" w:color="auto"/>
                        <w:right w:val="none" w:sz="0" w:space="0" w:color="auto"/>
                      </w:divBdr>
                    </w:div>
                    <w:div w:id="539631064">
                      <w:marLeft w:val="0"/>
                      <w:marRight w:val="0"/>
                      <w:marTop w:val="0"/>
                      <w:marBottom w:val="0"/>
                      <w:divBdr>
                        <w:top w:val="none" w:sz="0" w:space="0" w:color="auto"/>
                        <w:left w:val="none" w:sz="0" w:space="0" w:color="auto"/>
                        <w:bottom w:val="none" w:sz="0" w:space="0" w:color="auto"/>
                        <w:right w:val="none" w:sz="0" w:space="0" w:color="auto"/>
                      </w:divBdr>
                    </w:div>
                    <w:div w:id="1863544054">
                      <w:marLeft w:val="0"/>
                      <w:marRight w:val="0"/>
                      <w:marTop w:val="0"/>
                      <w:marBottom w:val="0"/>
                      <w:divBdr>
                        <w:top w:val="none" w:sz="0" w:space="0" w:color="auto"/>
                        <w:left w:val="none" w:sz="0" w:space="0" w:color="auto"/>
                        <w:bottom w:val="none" w:sz="0" w:space="0" w:color="auto"/>
                        <w:right w:val="none" w:sz="0" w:space="0" w:color="auto"/>
                      </w:divBdr>
                    </w:div>
                    <w:div w:id="1302537347">
                      <w:marLeft w:val="0"/>
                      <w:marRight w:val="0"/>
                      <w:marTop w:val="0"/>
                      <w:marBottom w:val="0"/>
                      <w:divBdr>
                        <w:top w:val="none" w:sz="0" w:space="0" w:color="auto"/>
                        <w:left w:val="none" w:sz="0" w:space="0" w:color="auto"/>
                        <w:bottom w:val="none" w:sz="0" w:space="0" w:color="auto"/>
                        <w:right w:val="none" w:sz="0" w:space="0" w:color="auto"/>
                      </w:divBdr>
                    </w:div>
                    <w:div w:id="1032222739">
                      <w:marLeft w:val="0"/>
                      <w:marRight w:val="0"/>
                      <w:marTop w:val="0"/>
                      <w:marBottom w:val="0"/>
                      <w:divBdr>
                        <w:top w:val="none" w:sz="0" w:space="0" w:color="auto"/>
                        <w:left w:val="none" w:sz="0" w:space="0" w:color="auto"/>
                        <w:bottom w:val="none" w:sz="0" w:space="0" w:color="auto"/>
                        <w:right w:val="none" w:sz="0" w:space="0" w:color="auto"/>
                      </w:divBdr>
                    </w:div>
                    <w:div w:id="746726889">
                      <w:marLeft w:val="0"/>
                      <w:marRight w:val="0"/>
                      <w:marTop w:val="0"/>
                      <w:marBottom w:val="0"/>
                      <w:divBdr>
                        <w:top w:val="none" w:sz="0" w:space="0" w:color="auto"/>
                        <w:left w:val="none" w:sz="0" w:space="0" w:color="auto"/>
                        <w:bottom w:val="none" w:sz="0" w:space="0" w:color="auto"/>
                        <w:right w:val="none" w:sz="0" w:space="0" w:color="auto"/>
                      </w:divBdr>
                    </w:div>
                    <w:div w:id="1772309962">
                      <w:marLeft w:val="0"/>
                      <w:marRight w:val="0"/>
                      <w:marTop w:val="0"/>
                      <w:marBottom w:val="0"/>
                      <w:divBdr>
                        <w:top w:val="none" w:sz="0" w:space="0" w:color="auto"/>
                        <w:left w:val="none" w:sz="0" w:space="0" w:color="auto"/>
                        <w:bottom w:val="none" w:sz="0" w:space="0" w:color="auto"/>
                        <w:right w:val="none" w:sz="0" w:space="0" w:color="auto"/>
                      </w:divBdr>
                    </w:div>
                    <w:div w:id="16785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848329">
      <w:bodyDiv w:val="1"/>
      <w:marLeft w:val="0"/>
      <w:marRight w:val="0"/>
      <w:marTop w:val="0"/>
      <w:marBottom w:val="0"/>
      <w:divBdr>
        <w:top w:val="none" w:sz="0" w:space="0" w:color="auto"/>
        <w:left w:val="none" w:sz="0" w:space="0" w:color="auto"/>
        <w:bottom w:val="none" w:sz="0" w:space="0" w:color="auto"/>
        <w:right w:val="none" w:sz="0" w:space="0" w:color="auto"/>
      </w:divBdr>
      <w:divsChild>
        <w:div w:id="1965191623">
          <w:marLeft w:val="0"/>
          <w:marRight w:val="0"/>
          <w:marTop w:val="0"/>
          <w:marBottom w:val="0"/>
          <w:divBdr>
            <w:top w:val="none" w:sz="0" w:space="0" w:color="auto"/>
            <w:left w:val="none" w:sz="0" w:space="0" w:color="auto"/>
            <w:bottom w:val="none" w:sz="0" w:space="0" w:color="auto"/>
            <w:right w:val="none" w:sz="0" w:space="0" w:color="auto"/>
          </w:divBdr>
          <w:divsChild>
            <w:div w:id="2117864522">
              <w:marLeft w:val="0"/>
              <w:marRight w:val="0"/>
              <w:marTop w:val="0"/>
              <w:marBottom w:val="0"/>
              <w:divBdr>
                <w:top w:val="none" w:sz="0" w:space="0" w:color="auto"/>
                <w:left w:val="none" w:sz="0" w:space="0" w:color="auto"/>
                <w:bottom w:val="none" w:sz="0" w:space="0" w:color="auto"/>
                <w:right w:val="none" w:sz="0" w:space="0" w:color="auto"/>
              </w:divBdr>
              <w:divsChild>
                <w:div w:id="552618126">
                  <w:marLeft w:val="0"/>
                  <w:marRight w:val="0"/>
                  <w:marTop w:val="0"/>
                  <w:marBottom w:val="0"/>
                  <w:divBdr>
                    <w:top w:val="none" w:sz="0" w:space="0" w:color="auto"/>
                    <w:left w:val="none" w:sz="0" w:space="0" w:color="auto"/>
                    <w:bottom w:val="none" w:sz="0" w:space="0" w:color="auto"/>
                    <w:right w:val="none" w:sz="0" w:space="0" w:color="auto"/>
                  </w:divBdr>
                  <w:divsChild>
                    <w:div w:id="61755202">
                      <w:blockQuote w:val="1"/>
                      <w:marLeft w:val="720"/>
                      <w:marRight w:val="0"/>
                      <w:marTop w:val="100"/>
                      <w:marBottom w:val="100"/>
                      <w:divBdr>
                        <w:top w:val="none" w:sz="0" w:space="0" w:color="auto"/>
                        <w:left w:val="none" w:sz="0" w:space="0" w:color="auto"/>
                        <w:bottom w:val="none" w:sz="0" w:space="0" w:color="auto"/>
                        <w:right w:val="none" w:sz="0" w:space="0" w:color="auto"/>
                      </w:divBdr>
                    </w:div>
                    <w:div w:id="819737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160159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8188462">
      <w:bodyDiv w:val="1"/>
      <w:marLeft w:val="0"/>
      <w:marRight w:val="0"/>
      <w:marTop w:val="0"/>
      <w:marBottom w:val="0"/>
      <w:divBdr>
        <w:top w:val="none" w:sz="0" w:space="0" w:color="auto"/>
        <w:left w:val="none" w:sz="0" w:space="0" w:color="auto"/>
        <w:bottom w:val="none" w:sz="0" w:space="0" w:color="auto"/>
        <w:right w:val="none" w:sz="0" w:space="0" w:color="auto"/>
      </w:divBdr>
      <w:divsChild>
        <w:div w:id="1036735926">
          <w:marLeft w:val="0"/>
          <w:marRight w:val="0"/>
          <w:marTop w:val="0"/>
          <w:marBottom w:val="0"/>
          <w:divBdr>
            <w:top w:val="none" w:sz="0" w:space="0" w:color="auto"/>
            <w:left w:val="none" w:sz="0" w:space="0" w:color="auto"/>
            <w:bottom w:val="none" w:sz="0" w:space="0" w:color="auto"/>
            <w:right w:val="none" w:sz="0" w:space="0" w:color="auto"/>
          </w:divBdr>
          <w:divsChild>
            <w:div w:id="1574241405">
              <w:marLeft w:val="0"/>
              <w:marRight w:val="0"/>
              <w:marTop w:val="0"/>
              <w:marBottom w:val="0"/>
              <w:divBdr>
                <w:top w:val="none" w:sz="0" w:space="0" w:color="auto"/>
                <w:left w:val="none" w:sz="0" w:space="0" w:color="auto"/>
                <w:bottom w:val="none" w:sz="0" w:space="0" w:color="auto"/>
                <w:right w:val="none" w:sz="0" w:space="0" w:color="auto"/>
              </w:divBdr>
              <w:divsChild>
                <w:div w:id="83916417">
                  <w:marLeft w:val="0"/>
                  <w:marRight w:val="0"/>
                  <w:marTop w:val="0"/>
                  <w:marBottom w:val="0"/>
                  <w:divBdr>
                    <w:top w:val="none" w:sz="0" w:space="0" w:color="auto"/>
                    <w:left w:val="none" w:sz="0" w:space="0" w:color="auto"/>
                    <w:bottom w:val="none" w:sz="0" w:space="0" w:color="auto"/>
                    <w:right w:val="none" w:sz="0" w:space="0" w:color="auto"/>
                  </w:divBdr>
                  <w:divsChild>
                    <w:div w:id="14891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11775">
      <w:bodyDiv w:val="1"/>
      <w:marLeft w:val="0"/>
      <w:marRight w:val="0"/>
      <w:marTop w:val="0"/>
      <w:marBottom w:val="0"/>
      <w:divBdr>
        <w:top w:val="none" w:sz="0" w:space="0" w:color="auto"/>
        <w:left w:val="none" w:sz="0" w:space="0" w:color="auto"/>
        <w:bottom w:val="none" w:sz="0" w:space="0" w:color="auto"/>
        <w:right w:val="none" w:sz="0" w:space="0" w:color="auto"/>
      </w:divBdr>
      <w:divsChild>
        <w:div w:id="1665235184">
          <w:marLeft w:val="0"/>
          <w:marRight w:val="0"/>
          <w:marTop w:val="0"/>
          <w:marBottom w:val="0"/>
          <w:divBdr>
            <w:top w:val="none" w:sz="0" w:space="0" w:color="auto"/>
            <w:left w:val="none" w:sz="0" w:space="0" w:color="auto"/>
            <w:bottom w:val="none" w:sz="0" w:space="0" w:color="auto"/>
            <w:right w:val="none" w:sz="0" w:space="0" w:color="auto"/>
          </w:divBdr>
          <w:divsChild>
            <w:div w:id="1942106271">
              <w:marLeft w:val="0"/>
              <w:marRight w:val="0"/>
              <w:marTop w:val="0"/>
              <w:marBottom w:val="0"/>
              <w:divBdr>
                <w:top w:val="none" w:sz="0" w:space="0" w:color="auto"/>
                <w:left w:val="none" w:sz="0" w:space="0" w:color="auto"/>
                <w:bottom w:val="none" w:sz="0" w:space="0" w:color="auto"/>
                <w:right w:val="none" w:sz="0" w:space="0" w:color="auto"/>
              </w:divBdr>
              <w:divsChild>
                <w:div w:id="14110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2063">
      <w:bodyDiv w:val="1"/>
      <w:marLeft w:val="0"/>
      <w:marRight w:val="0"/>
      <w:marTop w:val="0"/>
      <w:marBottom w:val="0"/>
      <w:divBdr>
        <w:top w:val="none" w:sz="0" w:space="0" w:color="auto"/>
        <w:left w:val="none" w:sz="0" w:space="0" w:color="auto"/>
        <w:bottom w:val="none" w:sz="0" w:space="0" w:color="auto"/>
        <w:right w:val="none" w:sz="0" w:space="0" w:color="auto"/>
      </w:divBdr>
      <w:divsChild>
        <w:div w:id="825391015">
          <w:marLeft w:val="0"/>
          <w:marRight w:val="0"/>
          <w:marTop w:val="0"/>
          <w:marBottom w:val="0"/>
          <w:divBdr>
            <w:top w:val="none" w:sz="0" w:space="0" w:color="auto"/>
            <w:left w:val="none" w:sz="0" w:space="0" w:color="auto"/>
            <w:bottom w:val="none" w:sz="0" w:space="0" w:color="auto"/>
            <w:right w:val="none" w:sz="0" w:space="0" w:color="auto"/>
          </w:divBdr>
          <w:divsChild>
            <w:div w:id="1421564775">
              <w:marLeft w:val="0"/>
              <w:marRight w:val="0"/>
              <w:marTop w:val="0"/>
              <w:marBottom w:val="0"/>
              <w:divBdr>
                <w:top w:val="none" w:sz="0" w:space="0" w:color="auto"/>
                <w:left w:val="none" w:sz="0" w:space="0" w:color="auto"/>
                <w:bottom w:val="none" w:sz="0" w:space="0" w:color="auto"/>
                <w:right w:val="none" w:sz="0" w:space="0" w:color="auto"/>
              </w:divBdr>
              <w:divsChild>
                <w:div w:id="9766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lca.org/~/media/Files/Our%20Faith%20in%20Action/Justice/Advocacy/2012/Roles%20and%20Responsiblities%20chart.pdf" TargetMode="External"/><Relationship Id="rId5" Type="http://schemas.openxmlformats.org/officeDocument/2006/relationships/numbering" Target="numbering.xml"/><Relationship Id="rId10" Type="http://schemas.openxmlformats.org/officeDocument/2006/relationships/image" Target="media/image1.jpeg"/><Relationship Id="rId9" Type="http://schemas.openxmlformats.org/officeDocument/2006/relationships/webSettings" Target="webSetting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Value>
      <Value>31</Value>
      <Value>148</Value>
      <Value>146</Value>
      <Value>430</Value>
      <Value>71</Value>
      <Value>124</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4D3JZ2TK2AEZ-1706065743-62026</_dlc_DocId>
    <_dlc_DocIdUrl xmlns="443b974f-4cf2-4f2b-8081-287a5ea837dc">
      <Url>https://elcacwo.sharepoint.com/sites/ITStaff/_layouts/15/DocIdRedir.aspx?ID=4D3JZ2TK2AEZ-1706065743-62026</Url>
      <Description>4D3JZ2TK2AEZ-1706065743-62026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LCA-Document" ma:contentTypeID="0x0101009C49CB76883F4D29A3A38B8F877398AD000974FD063C8C4D38BD02BABB281DEB2100FC8C5E0A0D71CA4FB77870BC02D992DB" ma:contentTypeVersion="28" ma:contentTypeDescription="Describes an ELCA Document.  Use this content type for Microsoft Office/PDF documents." ma:contentTypeScope="" ma:versionID="25890b5d35c769d80e4bf64e8bfe3e7d">
  <xsd:schema xmlns:xsd="http://www.w3.org/2001/XMLSchema" xmlns:xs="http://www.w3.org/2001/XMLSchema" xmlns:p="http://schemas.microsoft.com/office/2006/metadata/properties" xmlns:ns1="http://schemas.microsoft.com/sharepoint/v3" xmlns:ns2="d087f69f-f3c5-4cc5-af88-9bcec61be179" xmlns:ns3="8a140621-1a49-429d-a76a-0b4eaceb60d3" targetNamespace="http://schemas.microsoft.com/office/2006/metadata/properties" ma:root="true" ma:fieldsID="d5773133d35e8e78fefcaf2e8d22385a" ns1:_="" ns2:_="" ns3:_="">
    <xsd:import namespace="http://schemas.microsoft.com/sharepoint/v3"/>
    <xsd:import namespace="d087f69f-f3c5-4cc5-af88-9bcec61be179"/>
    <xsd:import namespace="8a140621-1a49-429d-a76a-0b4eaceb60d3"/>
    <xsd:element name="properties">
      <xsd:complexType>
        <xsd:sequence>
          <xsd:element name="documentManagement">
            <xsd:complexType>
              <xsd:all>
                <xsd:element ref="ns2:Resource_x0020_Description" minOccurs="0"/>
                <xsd:element ref="ns2:Resource_x0020_Expiration_x0020_Date" minOccurs="0"/>
                <xsd:element ref="ns2:Exclude_x0020_Resource_x0020_From_x0020_Search" minOccurs="0"/>
                <xsd:element ref="ns1:_dlc_Exempt" minOccurs="0"/>
                <xsd:element ref="ns1:_dlc_ExpireDateSaved" minOccurs="0"/>
                <xsd:element ref="ns1:_dlc_ExpireDate" minOccurs="0"/>
                <xsd:element ref="ns3:TaxCatchAll" minOccurs="0"/>
                <xsd:element ref="ns3:Resource_x0020_Never_x0020_Exp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87f69f-f3c5-4cc5-af88-9bcec61be179" elementFormDefault="qualified">
    <xsd:import namespace="http://schemas.microsoft.com/office/2006/documentManagement/types"/>
    <xsd:import namespace="http://schemas.microsoft.com/office/infopath/2007/PartnerControls"/>
    <xsd:element name="Resource_x0020_Description" ma:index="8" nillable="true" ma:displayName="Resource Description" ma:internalName="Resource_x0020_Description" ma:readOnly="false">
      <xsd:simpleType>
        <xsd:restriction base="dms:Note">
          <xsd:maxLength value="255"/>
        </xsd:restriction>
      </xsd:simpleType>
    </xsd:element>
    <xsd:element name="Resource_x0020_Expiration_x0020_Date" ma:index="14" nillable="true" ma:displayName="Resource Expiration Date" ma:format="DateOnly" ma:internalName="Resource_x0020_Expiration_x0020_Date" ma:readOnly="false">
      <xsd:simpleType>
        <xsd:restriction base="dms:DateTime"/>
      </xsd:simpleType>
    </xsd:element>
    <xsd:element name="Exclude_x0020_Resource_x0020_From_x0020_Search" ma:index="15" nillable="true" ma:displayName="Exclude Resource From Search" ma:internalName="Exclude_x0020_Resource_x0020_From_x0020_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140621-1a49-429d-a76a-0b4eaceb60d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ee51497-b75c-448a-a0c6-084b3df3fdc8}" ma:internalName="TaxCatchAll" ma:showField="CatchAllData" ma:web="8a140621-1a49-429d-a76a-0b4eaceb60d3">
      <xsd:complexType>
        <xsd:complexContent>
          <xsd:extension base="dms:MultiChoiceLookup">
            <xsd:sequence>
              <xsd:element name="Value" type="dms:Lookup" maxOccurs="unbounded" minOccurs="0" nillable="true"/>
            </xsd:sequence>
          </xsd:extension>
        </xsd:complexContent>
      </xsd:complexType>
    </xsd:element>
    <xsd:element name="Resource_x0020_Never_x0020_Expires" ma:index="20" nillable="true" ma:displayName="Resource Never Expires" ma:default="0" ma:internalName="Resource_x0020_Never_x0020_Expire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00C1CC-C950-4D41-8946-EE37EBCA2EA4}"/>
</file>

<file path=customXml/itemProps2.xml><?xml version="1.0" encoding="utf-8"?>
<ds:datastoreItem xmlns:ds="http://schemas.openxmlformats.org/officeDocument/2006/customXml" ds:itemID="{08FF9A72-12DC-4B27-A583-542F71462B2B}"/>
</file>

<file path=customXml/itemProps3.xml><?xml version="1.0" encoding="utf-8"?>
<ds:datastoreItem xmlns:ds="http://schemas.openxmlformats.org/officeDocument/2006/customXml" ds:itemID="{6567CFCD-DADF-491A-B4AB-531B7434FAE2}"/>
</file>

<file path=customXml/itemProps4.xml><?xml version="1.0" encoding="utf-8"?>
<ds:datastoreItem xmlns:ds="http://schemas.openxmlformats.org/officeDocument/2006/customXml" ds:itemID="{7E84A89A-0956-4B81-A32F-2B682ACB2DBA}"/>
</file>

<file path=customXml/itemProps5.xml><?xml version="1.0" encoding="utf-8"?>
<ds:datastoreItem xmlns:ds="http://schemas.openxmlformats.org/officeDocument/2006/customXml" ds:itemID="{9CC4ECC4-EB9F-413C-B5A9-54602B2F398E}"/>
</file>

<file path=customXml/itemProps6.xml><?xml version="1.0" encoding="utf-8"?>
<ds:datastoreItem xmlns:ds="http://schemas.openxmlformats.org/officeDocument/2006/customXml" ds:itemID="{32A946DE-E942-45CE-8C66-BB2A780D69C8}"/>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Roles_And_Responsibilities_Chart.doc.docx</dc:title>
  <cp:revision>2</cp:revision>
  <cp:lastPrinted>2012-01-23T17:24:00Z</cp:lastPrin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_dlc_DocIdItemGuid">
    <vt:lpwstr>0542fa68-9cf7-4985-98ce-3383f52cf62c</vt:lpwstr>
  </property>
  <property fmtid="{D5CDD505-2E9C-101B-9397-08002B2CF9AE}" pid="4" name="b8cf5103550044b6adff90de73dcc70d">
    <vt:lpwstr>Policy and Procedures|532cbabb-30cb-4f77-8a7a-06e7edcd574c</vt:lpwstr>
  </property>
  <property fmtid="{D5CDD505-2E9C-101B-9397-08002B2CF9AE}" pid="5" name="pff9ff76d6d04245968fbeacd7773757">
    <vt:lpwstr>English|2a561fb9-8cee-4c70-9ce6-5f63a2094213</vt:lpwstr>
  </property>
  <property fmtid="{D5CDD505-2E9C-101B-9397-08002B2CF9AE}" pid="6" name="p0eec0248d09446db2b674e7726de702">
    <vt:lpwstr>Churchwide|b8772be5-8020-4631-bc82-8ab3b026d6ff;Mission|34ee18bb-8701-4875-b6e2-da1d311b72a7;Advocacy|3ba1b293-324b-4083-8aa4-4a80fca9a62a</vt:lpwstr>
  </property>
  <property fmtid="{D5CDD505-2E9C-101B-9397-08002B2CF9AE}" pid="7" name="Resource_x0020_Subcategory">
    <vt:lpwstr>148;#Policy and Procedures|532cbabb-30cb-4f77-8a7a-06e7edcd574c</vt:lpwstr>
  </property>
  <property fmtid="{D5CDD505-2E9C-101B-9397-08002B2CF9AE}" pid="8" name="dbcb669f85a94c79882e4591e49db382">
    <vt:lpwstr>Corporate Social Responsiblity|7e6cf51d-c73c-4d87-b4df-0d0f669a2870</vt:lpwstr>
  </property>
  <property fmtid="{D5CDD505-2E9C-101B-9397-08002B2CF9AE}" pid="9" name="f4e18a6ced514bde9eff9825603cfd24">
    <vt:lpwstr>Gift Planner|2fda4aba-3be9-4560-967a-68df75db8ad9</vt:lpwstr>
  </property>
  <property fmtid="{D5CDD505-2E9C-101B-9397-08002B2CF9AE}" pid="10" name="TaxCatchAll">
    <vt:lpwstr>40;# Mission|a042cb57-7a60-4d8f-8208-83fada79f36d;#31;#Gift Planner|2fda4aba-3be9-4560-967a-68df75db8ad9;#148;#Policy and Procedures|532cbabb-30cb-4f77-8a7a-06e7edcd574c;#146;#Corporate Social Responsiblity|7e6cf51d-c73c-4d87-b4df-0d0f669a2870;#5;#English|2a561fb9-8cee-4c70-9ce6-5f63a2094213;#24;# Lay Leader Congregation|881de020-6e76-4c00-8908-5d8661fdc961;#114;# Money|e97263c1-e745-4ebc-a500-7d28ff72a9b0;#124;# Advocacy|3ba1b293-324b-4083-8aa4-4a80fca9a62a;#71;#Churchwide|b8772be5-8020-4631-bc82-8ab3b026d6ff</vt:lpwstr>
  </property>
  <property fmtid="{D5CDD505-2E9C-101B-9397-08002B2CF9AE}" pid="11" name="Resource Category">
    <vt:lpwstr>146;#Corporate Social Responsiblity|7e6cf51d-c73c-4d87-b4df-0d0f669a2870</vt:lpwstr>
  </property>
  <property fmtid="{D5CDD505-2E9C-101B-9397-08002B2CF9AE}" pid="12" name="Resource Primary Audience">
    <vt:lpwstr>31;#Gift Planner|2fda4aba-3be9-4560-967a-68df75db8ad9</vt:lpwstr>
  </property>
  <property fmtid="{D5CDD505-2E9C-101B-9397-08002B2CF9AE}" pid="13" name="Resource Language">
    <vt:lpwstr>5;#English|2a561fb9-8cee-4c70-9ce6-5f63a2094213</vt:lpwstr>
  </property>
  <property fmtid="{D5CDD505-2E9C-101B-9397-08002B2CF9AE}" pid="14" name="Resource Interests">
    <vt:lpwstr>71;#Churchwide|b8772be5-8020-4631-bc82-8ab3b026d6ff;#430;#Mission|34ee18bb-8701-4875-b6e2-da1d311b72a7;#124;#Advocacy|3ba1b293-324b-4083-8aa4-4a80fca9a62a</vt:lpwstr>
  </property>
  <property fmtid="{D5CDD505-2E9C-101B-9397-08002B2CF9AE}" pid="15" name="Resource Subcategory">
    <vt:lpwstr>148;#Policy and Procedures|532cbabb-30cb-4f77-8a7a-06e7edcd574c</vt:lpwstr>
  </property>
  <property fmtid="{D5CDD505-2E9C-101B-9397-08002B2CF9AE}" pid="16" name="_dlc_policyId">
    <vt:lpwstr/>
  </property>
  <property fmtid="{D5CDD505-2E9C-101B-9397-08002B2CF9AE}" pid="17" name="ItemRetentionFormula">
    <vt:lpwstr/>
  </property>
  <property fmtid="{D5CDD505-2E9C-101B-9397-08002B2CF9AE}" pid="18" name="WorkflowChangePath">
    <vt:lpwstr>e3ef69b2-e679-4790-b439-7098d68d73eb,7;e3ef69b2-e679-4790-b439-7098d68d73eb,10;</vt:lpwstr>
  </property>
  <property fmtid="{D5CDD505-2E9C-101B-9397-08002B2CF9AE}" pid="19" name="Resource Title Metrics">
    <vt:lpwstr>4207</vt:lpwstr>
  </property>
  <property fmtid="{D5CDD505-2E9C-101B-9397-08002B2CF9AE}" pid="20" name="Metrics File with Extension">
    <vt:lpwstr>4207</vt:lpwstr>
  </property>
</Properties>
</file>