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14ECA" w14:textId="77777777" w:rsidR="000F66AA" w:rsidRPr="00AF721F" w:rsidRDefault="00000000" w:rsidP="001B1675">
      <w:pPr>
        <w:spacing w:after="216" w:line="216" w:lineRule="auto"/>
        <w:ind w:left="0" w:firstLine="0"/>
        <w:rPr>
          <w:rFonts w:ascii="Arial" w:hAnsi="Arial" w:cs="Arial"/>
          <w:color w:val="C00000"/>
          <w:sz w:val="56"/>
          <w:szCs w:val="56"/>
        </w:rPr>
      </w:pPr>
      <w:r w:rsidRPr="00AF721F">
        <w:rPr>
          <w:rFonts w:ascii="Arial" w:hAnsi="Arial" w:cs="Arial"/>
          <w:color w:val="C00000"/>
          <w:sz w:val="56"/>
          <w:szCs w:val="56"/>
        </w:rPr>
        <w:t>FOR LEADERS AND PREACHERS</w:t>
      </w:r>
    </w:p>
    <w:p w14:paraId="396409F7" w14:textId="7A57F518" w:rsidR="00AF721F" w:rsidRPr="00AF721F" w:rsidRDefault="00AF721F" w:rsidP="00E01B1C">
      <w:pPr>
        <w:pStyle w:val="bodycopy"/>
        <w:spacing w:after="120"/>
        <w:rPr>
          <w:rFonts w:ascii="Arial" w:hAnsi="Arial" w:cs="Arial"/>
          <w:spacing w:val="-1"/>
        </w:rPr>
      </w:pPr>
      <w:r w:rsidRPr="00AF721F">
        <w:rPr>
          <w:rFonts w:ascii="Arial" w:hAnsi="Arial" w:cs="Arial"/>
          <w:spacing w:val="-1"/>
        </w:rPr>
        <w:t xml:space="preserve">Week </w:t>
      </w:r>
      <w:r w:rsidR="00E01B1C">
        <w:rPr>
          <w:rFonts w:ascii="Arial" w:hAnsi="Arial" w:cs="Arial"/>
          <w:spacing w:val="-1"/>
        </w:rPr>
        <w:t>Two</w:t>
      </w:r>
      <w:r w:rsidRPr="00AF721F">
        <w:rPr>
          <w:rFonts w:ascii="Arial" w:hAnsi="Arial" w:cs="Arial"/>
          <w:spacing w:val="-1"/>
        </w:rPr>
        <w:t xml:space="preserve"> of “The Joy of Generosity” focuses on the joy of living in a Christian community. </w:t>
      </w:r>
    </w:p>
    <w:p w14:paraId="4E3D545A" w14:textId="2FFABA4F" w:rsidR="00E94ACA" w:rsidRDefault="00AF721F" w:rsidP="00E01B1C">
      <w:pPr>
        <w:pStyle w:val="bodycopy"/>
        <w:spacing w:after="120"/>
        <w:rPr>
          <w:rFonts w:ascii="Arial" w:hAnsi="Arial" w:cs="Arial"/>
          <w:spacing w:val="-1"/>
        </w:rPr>
      </w:pPr>
      <w:r w:rsidRPr="00AF721F">
        <w:rPr>
          <w:rFonts w:ascii="Arial" w:hAnsi="Arial" w:cs="Arial"/>
          <w:spacing w:val="-1"/>
        </w:rPr>
        <w:t xml:space="preserve">One of Jesus’ most famous directives to his followers is found in John 13:34-35: “I give you a new commandment, that you love one another. </w:t>
      </w:r>
    </w:p>
    <w:p w14:paraId="4DDF20D8" w14:textId="40CA27DD" w:rsidR="00AF721F" w:rsidRPr="00AF721F" w:rsidRDefault="00E94ACA" w:rsidP="00E01B1C">
      <w:pPr>
        <w:pStyle w:val="bodycopy"/>
        <w:spacing w:after="120"/>
        <w:rPr>
          <w:rFonts w:ascii="Arial" w:hAnsi="Arial" w:cs="Arial"/>
          <w:spacing w:val="-1"/>
        </w:rPr>
      </w:pPr>
      <w:r>
        <w:rPr>
          <w:rFonts w:ascii="Arial" w:hAnsi="Arial" w:cs="Arial"/>
          <w:noProof/>
        </w:rPr>
        <mc:AlternateContent>
          <mc:Choice Requires="wps">
            <w:drawing>
              <wp:anchor distT="0" distB="0" distL="114300" distR="114300" simplePos="0" relativeHeight="251681792" behindDoc="1" locked="0" layoutInCell="1" allowOverlap="1" wp14:anchorId="43DA5170" wp14:editId="307423F5">
                <wp:simplePos x="0" y="0"/>
                <wp:positionH relativeFrom="column">
                  <wp:posOffset>0</wp:posOffset>
                </wp:positionH>
                <wp:positionV relativeFrom="paragraph">
                  <wp:posOffset>1855470</wp:posOffset>
                </wp:positionV>
                <wp:extent cx="3013710" cy="1539875"/>
                <wp:effectExtent l="0" t="0" r="8890" b="9525"/>
                <wp:wrapTopAndBottom/>
                <wp:docPr id="128732792" name="Round Diagonal Corner Rectangle 3"/>
                <wp:cNvGraphicFramePr/>
                <a:graphic xmlns:a="http://schemas.openxmlformats.org/drawingml/2006/main">
                  <a:graphicData uri="http://schemas.microsoft.com/office/word/2010/wordprocessingShape">
                    <wps:wsp>
                      <wps:cNvSpPr/>
                      <wps:spPr>
                        <a:xfrm>
                          <a:off x="0" y="0"/>
                          <a:ext cx="3013710" cy="1539875"/>
                        </a:xfrm>
                        <a:prstGeom prst="round2DiagRect">
                          <a:avLst>
                            <a:gd name="adj1" fmla="val 24387"/>
                            <a:gd name="adj2" fmla="val 0"/>
                          </a:avLst>
                        </a:prstGeom>
                        <a:noFill/>
                        <a:ln w="12700">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D9DA50" w14:textId="53837490" w:rsidR="00E94ACA" w:rsidRPr="00E94ACA" w:rsidRDefault="00E94ACA" w:rsidP="00E94ACA">
                            <w:pPr>
                              <w:spacing w:line="240" w:lineRule="auto"/>
                              <w:ind w:left="0" w:hanging="14"/>
                              <w:jc w:val="center"/>
                              <w:rPr>
                                <w:rFonts w:ascii="Arial" w:hAnsi="Arial" w:cs="Arial"/>
                                <w:b/>
                                <w:bCs/>
                                <w:color w:val="C00000"/>
                                <w:sz w:val="36"/>
                                <w:szCs w:val="36"/>
                              </w:rPr>
                            </w:pPr>
                            <w:r w:rsidRPr="00E94ACA">
                              <w:rPr>
                                <w:rFonts w:ascii="Arial" w:hAnsi="Arial" w:cs="Arial"/>
                                <w:b/>
                                <w:bCs/>
                                <w:color w:val="C00000"/>
                                <w:sz w:val="36"/>
                                <w:szCs w:val="36"/>
                              </w:rPr>
                              <w:t>“</w:t>
                            </w:r>
                            <w:r w:rsidRPr="00E94ACA">
                              <w:rPr>
                                <w:rFonts w:ascii="Arial" w:hAnsi="Arial" w:cs="Arial"/>
                                <w:b/>
                                <w:bCs/>
                                <w:color w:val="C00000"/>
                                <w:sz w:val="36"/>
                                <w:szCs w:val="36"/>
                              </w:rPr>
                              <w:t>I give you a new commandment, that you love one another.</w:t>
                            </w:r>
                            <w:r w:rsidRPr="00E94ACA">
                              <w:rPr>
                                <w:rFonts w:ascii="Arial" w:hAnsi="Arial" w:cs="Arial"/>
                                <w:b/>
                                <w:bCs/>
                                <w:color w:val="C00000"/>
                                <w:sz w:val="36"/>
                                <w:szCs w:val="36"/>
                              </w:rPr>
                              <w:t>”</w:t>
                            </w:r>
                          </w:p>
                          <w:p w14:paraId="3D98EBD4" w14:textId="7EF9968B" w:rsidR="00E94ACA" w:rsidRPr="00E94ACA" w:rsidRDefault="00E94ACA" w:rsidP="00E94ACA">
                            <w:pPr>
                              <w:spacing w:line="240" w:lineRule="auto"/>
                              <w:ind w:left="0" w:hanging="14"/>
                              <w:jc w:val="center"/>
                              <w:rPr>
                                <w:rFonts w:ascii="Arial" w:hAnsi="Arial" w:cs="Arial"/>
                                <w:color w:val="C00000"/>
                                <w:sz w:val="22"/>
                                <w:szCs w:val="22"/>
                              </w:rPr>
                            </w:pPr>
                            <w:r w:rsidRPr="00E94ACA">
                              <w:rPr>
                                <w:rFonts w:ascii="Arial" w:hAnsi="Arial" w:cs="Arial"/>
                                <w:color w:val="C00000"/>
                                <w:sz w:val="22"/>
                                <w:szCs w:val="22"/>
                              </w:rPr>
                              <w:t>(John 13:34)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DA5170" id="Round Diagonal Corner Rectangle 3" o:spid="_x0000_s1026" style="position:absolute;margin-left:0;margin-top:146.1pt;width:237.3pt;height:121.2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13710,1539875"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" adj="-11796480,,5400" path="m375529,l3013710,r,l3013710,1164346v,207399,-168130,375529,-375529,375529l,1539875r,l,375529c,168130,168130,,375529,xe" filled="f" strokecolor="#c00000" strokeweight="1pt">
                <v:stroke joinstyle="miter"/>
                <v:formulas/>
                <v:path arrowok="t" o:connecttype="custom" o:connectlocs="375529,0;3013710,0;3013710,0;3013710,1164346;2638181,1539875;0,1539875;0,1539875;0,375529;375529,0" o:connectangles="0,0,0,0,0,0,0,0,0" textboxrect="0,0,3013710,1539875"/>
                <v:textbox>
                  <w:txbxContent>
                    <w:p w14:paraId="21D9DA50" w14:textId="53837490" w:rsidR="00E94ACA" w:rsidRPr="00E94ACA" w:rsidRDefault="00E94ACA" w:rsidP="00E94ACA">
                      <w:pPr>
                        <w:spacing w:line="240" w:lineRule="auto"/>
                        <w:ind w:left="0" w:hanging="14"/>
                        <w:jc w:val="center"/>
                        <w:rPr>
                          <w:rFonts w:ascii="Arial" w:hAnsi="Arial" w:cs="Arial"/>
                          <w:b/>
                          <w:bCs/>
                          <w:color w:val="C00000"/>
                          <w:sz w:val="36"/>
                          <w:szCs w:val="36"/>
                        </w:rPr>
                      </w:pPr>
                      <w:r w:rsidRPr="00E94ACA">
                        <w:rPr>
                          <w:rFonts w:ascii="Arial" w:hAnsi="Arial" w:cs="Arial"/>
                          <w:b/>
                          <w:bCs/>
                          <w:color w:val="C00000"/>
                          <w:sz w:val="36"/>
                          <w:szCs w:val="36"/>
                        </w:rPr>
                        <w:t>“</w:t>
                      </w:r>
                      <w:r w:rsidRPr="00E94ACA">
                        <w:rPr>
                          <w:rFonts w:ascii="Arial" w:hAnsi="Arial" w:cs="Arial"/>
                          <w:b/>
                          <w:bCs/>
                          <w:color w:val="C00000"/>
                          <w:sz w:val="36"/>
                          <w:szCs w:val="36"/>
                        </w:rPr>
                        <w:t>I give you a new commandment, that you love one another.</w:t>
                      </w:r>
                      <w:r w:rsidRPr="00E94ACA">
                        <w:rPr>
                          <w:rFonts w:ascii="Arial" w:hAnsi="Arial" w:cs="Arial"/>
                          <w:b/>
                          <w:bCs/>
                          <w:color w:val="C00000"/>
                          <w:sz w:val="36"/>
                          <w:szCs w:val="36"/>
                        </w:rPr>
                        <w:t>”</w:t>
                      </w:r>
                    </w:p>
                    <w:p w14:paraId="3D98EBD4" w14:textId="7EF9968B" w:rsidR="00E94ACA" w:rsidRPr="00E94ACA" w:rsidRDefault="00E94ACA" w:rsidP="00E94ACA">
                      <w:pPr>
                        <w:spacing w:line="240" w:lineRule="auto"/>
                        <w:ind w:left="0" w:hanging="14"/>
                        <w:jc w:val="center"/>
                        <w:rPr>
                          <w:rFonts w:ascii="Arial" w:hAnsi="Arial" w:cs="Arial"/>
                          <w:color w:val="C00000"/>
                          <w:sz w:val="22"/>
                          <w:szCs w:val="22"/>
                        </w:rPr>
                      </w:pPr>
                      <w:r w:rsidRPr="00E94ACA">
                        <w:rPr>
                          <w:rFonts w:ascii="Arial" w:hAnsi="Arial" w:cs="Arial"/>
                          <w:color w:val="C00000"/>
                          <w:sz w:val="22"/>
                          <w:szCs w:val="22"/>
                        </w:rPr>
                        <w:t>(John 13:34)</w:t>
                      </w:r>
                    </w:p>
                  </w:txbxContent>
                </v:textbox>
                <w10:wrap type="topAndBottom"/>
              </v:shape>
            </w:pict>
          </mc:Fallback>
        </mc:AlternateContent>
      </w:r>
      <w:r w:rsidR="00AF721F" w:rsidRPr="00AF721F">
        <w:rPr>
          <w:rFonts w:ascii="Arial" w:hAnsi="Arial" w:cs="Arial"/>
          <w:spacing w:val="-1"/>
        </w:rPr>
        <w:t>Just as I have loved you, you also should love one another. By this everyone will know that you are my disciples, if you have love for one another.” This week will provide community members with the opportunity to consider how they are living out this commandment and how financial support given to the congregation is important in making this happen.</w:t>
      </w:r>
    </w:p>
    <w:p w14:paraId="58E147EE" w14:textId="698C5D62" w:rsidR="00E94ACA" w:rsidRDefault="00E94ACA" w:rsidP="00E01B1C">
      <w:pPr>
        <w:pStyle w:val="bodycopy"/>
        <w:spacing w:after="120"/>
        <w:rPr>
          <w:rFonts w:ascii="Arial" w:hAnsi="Arial" w:cs="Arial"/>
          <w:spacing w:val="-1"/>
        </w:rPr>
      </w:pPr>
    </w:p>
    <w:p w14:paraId="03FBEFB0" w14:textId="5490FA5B" w:rsidR="00AF721F" w:rsidRPr="00AF721F" w:rsidRDefault="00AF721F" w:rsidP="00E01B1C">
      <w:pPr>
        <w:pStyle w:val="bodycopy"/>
        <w:spacing w:after="120"/>
        <w:rPr>
          <w:rFonts w:ascii="Arial" w:hAnsi="Arial" w:cs="Arial"/>
          <w:spacing w:val="-1"/>
        </w:rPr>
      </w:pPr>
      <w:r w:rsidRPr="00AF721F">
        <w:rPr>
          <w:rFonts w:ascii="Arial" w:hAnsi="Arial" w:cs="Arial"/>
          <w:spacing w:val="-1"/>
        </w:rPr>
        <w:t>Often congregation leaders find it easy to solicit giving for ministries outside the congregation but awkward to request financial support for the congregation and its ministry. This week, community members will be invited to consider how the congregation strengthens the lives and faith of all those in the community and how financial support of the congregation makes that possible.</w:t>
      </w:r>
    </w:p>
    <w:p w14:paraId="7326F805" w14:textId="1B8BB4C9" w:rsidR="00AF721F" w:rsidRPr="00AF721F" w:rsidRDefault="00AF721F" w:rsidP="00E01B1C">
      <w:pPr>
        <w:pStyle w:val="bodycopy"/>
        <w:spacing w:after="120"/>
        <w:rPr>
          <w:rFonts w:ascii="Arial" w:hAnsi="Arial" w:cs="Arial"/>
          <w:spacing w:val="-1"/>
        </w:rPr>
      </w:pPr>
      <w:r w:rsidRPr="00AF721F">
        <w:rPr>
          <w:rFonts w:ascii="Arial" w:hAnsi="Arial" w:cs="Arial"/>
          <w:spacing w:val="-1"/>
        </w:rPr>
        <w:t xml:space="preserve">There are two significant biblical stories of such support. Each comes at an especially important time in the lives of God’s people. The first is in Exodus 35-36. The Israelites are wandering in the wilderness. The golden calf has been constructed while Moses is on the mountain, receiving the Ten Commandments. He has come down and, in a fury, smashed the two stone tablets and melted the golden calf. The people experience God’s forgiveness, and the covenant is renewed. Moses informs the people of God’s commandment that an offering is to be collected for the purpose of making “the tabernacle, its tent and its covering, its clasps and its frames, its bars, its pillars, and its bases … the finely worked vestments for ministering in the holy place, the holy vestments for the priest Aaron, and the vestments of his sons, for their service as priests” (35:11, 19). When you look at all 10 verses, you will see a detailed list.  </w:t>
      </w:r>
    </w:p>
    <w:p w14:paraId="3905C3CA" w14:textId="77777777" w:rsidR="00AF721F" w:rsidRPr="00AF721F" w:rsidRDefault="00AF721F" w:rsidP="00E01B1C">
      <w:pPr>
        <w:pStyle w:val="bodycopy"/>
        <w:spacing w:after="120"/>
        <w:rPr>
          <w:rFonts w:ascii="Arial" w:hAnsi="Arial" w:cs="Arial"/>
          <w:spacing w:val="-1"/>
        </w:rPr>
      </w:pPr>
      <w:r w:rsidRPr="00AF721F">
        <w:rPr>
          <w:rFonts w:ascii="Arial" w:hAnsi="Arial" w:cs="Arial"/>
          <w:spacing w:val="-1"/>
        </w:rPr>
        <w:t>The people respond to God’s command with incredible generosity. They bring offerings of gold, silver and bronze. Fine wood is brought, as is fine linen. Skilled women spin with their hands, and skilled workers begin construction. But there is a problem. The head of construction tells Moses, “The people are bringing much more than enough for doing the work that the Lord has commanded us to do” (36:5). Moses then issues this command: “No man or woman is to make anything else as an offering for the sanctuary” (36:7).</w:t>
      </w:r>
    </w:p>
    <w:p w14:paraId="2D34EC7C" w14:textId="77777777" w:rsidR="00AF721F" w:rsidRPr="00AF721F" w:rsidRDefault="00AF721F" w:rsidP="00AF721F">
      <w:pPr>
        <w:pStyle w:val="bodycopy"/>
        <w:rPr>
          <w:rFonts w:ascii="Arial" w:hAnsi="Arial" w:cs="Arial"/>
          <w:outline/>
          <w:spacing w:val="-1"/>
          <w:vertAlign w:val="superscript"/>
          <w14:textOutline w14:w="9525" w14:cap="flat" w14:cmpd="sng" w14:algn="ctr">
            <w14:solidFill>
              <w14:srgbClr w14:val="000000"/>
            </w14:solidFill>
            <w14:prstDash w14:val="solid"/>
            <w14:round/>
          </w14:textOutline>
          <w14:textFill>
            <w14:noFill/>
          </w14:textFill>
        </w:rPr>
      </w:pPr>
      <w:r w:rsidRPr="00AF721F">
        <w:rPr>
          <w:rFonts w:ascii="Arial" w:hAnsi="Arial" w:cs="Arial"/>
          <w:spacing w:val="-1"/>
        </w:rPr>
        <w:t>Biblical scholar Walter Brueggemann has written, “This is one of the most amazing and most successful stewardship campaigns in the history of the faith!”</w:t>
      </w:r>
      <w:r w:rsidRPr="00AF721F">
        <w:rPr>
          <w:rFonts w:ascii="Arial" w:hAnsi="Arial" w:cs="Arial"/>
          <w:spacing w:val="-1"/>
          <w:vertAlign w:val="superscript"/>
        </w:rPr>
        <w:footnoteReference w:id="1"/>
      </w:r>
    </w:p>
    <w:p w14:paraId="62610B31" w14:textId="1F2B5C54" w:rsidR="00AF721F" w:rsidRPr="00AF721F" w:rsidRDefault="00AF721F" w:rsidP="00AF721F">
      <w:pPr>
        <w:pStyle w:val="bodycopy"/>
        <w:rPr>
          <w:rFonts w:ascii="Arial" w:hAnsi="Arial" w:cs="Arial"/>
          <w:spacing w:val="-1"/>
        </w:rPr>
      </w:pPr>
      <w:r w:rsidRPr="00AF721F">
        <w:rPr>
          <w:rFonts w:ascii="Arial" w:hAnsi="Arial" w:cs="Arial"/>
          <w:spacing w:val="-1"/>
        </w:rPr>
        <w:t xml:space="preserve">Our circumstances are quite different from those of the Israelites. They were living with what they had been able to carry as they </w:t>
      </w:r>
      <w:r w:rsidRPr="00AF721F">
        <w:rPr>
          <w:rFonts w:ascii="Arial" w:hAnsi="Arial" w:cs="Arial"/>
          <w:spacing w:val="-1"/>
        </w:rPr>
        <w:lastRenderedPageBreak/>
        <w:t>escaped from Egypt. We have so much more. God’s people today might benefit from asking, “What would it look like if we contributed ‘much more than enough for doing the work that the Lord has commanded us to do’?” Can you remember a time when your congregation had to say to people, “Stop giving! Enough already!”</w:t>
      </w:r>
    </w:p>
    <w:p w14:paraId="3FF72ED8" w14:textId="77777777" w:rsidR="00AF721F" w:rsidRPr="00AF721F" w:rsidRDefault="00AF721F" w:rsidP="00AF721F">
      <w:pPr>
        <w:pStyle w:val="bodycopy"/>
        <w:rPr>
          <w:rFonts w:ascii="Arial" w:hAnsi="Arial" w:cs="Arial"/>
          <w:spacing w:val="-1"/>
        </w:rPr>
      </w:pPr>
      <w:r w:rsidRPr="00AF721F">
        <w:rPr>
          <w:rFonts w:ascii="Arial" w:hAnsi="Arial" w:cs="Arial"/>
          <w:spacing w:val="-1"/>
        </w:rPr>
        <w:t xml:space="preserve">The second story is found in Acts 2-4, an account of the very beginning of the church. Acts 2:44-47 and 4:32-37 tell of members of the early church selling their personal possessions and giving the proceeds to the apostles, and of the money being used to support the community so that all had enough. “There was not a needy person among them, </w:t>
      </w:r>
      <w:r w:rsidRPr="00E01B1C">
        <w:rPr>
          <w:rFonts w:ascii="Arial" w:hAnsi="Arial" w:cs="Arial"/>
          <w:spacing w:val="-1"/>
        </w:rPr>
        <w:t>for as many as owned lands or houses sold</w:t>
      </w:r>
      <w:r w:rsidRPr="00AF721F">
        <w:rPr>
          <w:rFonts w:ascii="Arial" w:hAnsi="Arial" w:cs="Arial"/>
          <w:spacing w:val="-1"/>
        </w:rPr>
        <w:t xml:space="preserve"> them and brought the proceeds of what was sold. They laid it at the apostles’ feet, and it was distributed to each as any had need” (4:34-35).</w:t>
      </w:r>
    </w:p>
    <w:p w14:paraId="08CCD85C" w14:textId="7C80560E" w:rsidR="00AF721F" w:rsidRPr="00AF721F" w:rsidRDefault="00AF721F" w:rsidP="00AF721F">
      <w:pPr>
        <w:pStyle w:val="bodycopy"/>
        <w:rPr>
          <w:rFonts w:ascii="Arial" w:hAnsi="Arial" w:cs="Arial"/>
          <w:spacing w:val="-1"/>
        </w:rPr>
      </w:pPr>
      <w:r w:rsidRPr="00AF721F">
        <w:rPr>
          <w:rFonts w:ascii="Arial" w:hAnsi="Arial" w:cs="Arial"/>
          <w:spacing w:val="-1"/>
        </w:rPr>
        <w:t xml:space="preserve">Those in the early church saw in their new faith in Jesus a call to care for one another. Those who had much eagerly parted with their possessions so that those in need could have enough. </w:t>
      </w:r>
    </w:p>
    <w:p w14:paraId="3594E444" w14:textId="07469AF0" w:rsidR="00AF721F" w:rsidRPr="00AF721F" w:rsidRDefault="00AF721F" w:rsidP="00AF721F">
      <w:pPr>
        <w:pStyle w:val="bodycopy"/>
        <w:rPr>
          <w:rFonts w:ascii="Arial" w:hAnsi="Arial" w:cs="Arial"/>
          <w:spacing w:val="-1"/>
        </w:rPr>
      </w:pPr>
      <w:r w:rsidRPr="00AF721F">
        <w:rPr>
          <w:rFonts w:ascii="Arial" w:hAnsi="Arial" w:cs="Arial"/>
          <w:spacing w:val="-1"/>
        </w:rPr>
        <w:t>Early Christians clung to this practice. Writing approximately two centuries after Christ, the Christian leader Tertul</w:t>
      </w:r>
      <w:r w:rsidR="00E01B1C">
        <w:rPr>
          <w:rFonts w:ascii="Arial" w:hAnsi="Arial" w:cs="Arial"/>
          <w:spacing w:val="-1"/>
        </w:rPr>
        <w:t>l</w:t>
      </w:r>
      <w:r w:rsidRPr="00AF721F">
        <w:rPr>
          <w:rFonts w:ascii="Arial" w:hAnsi="Arial" w:cs="Arial"/>
          <w:spacing w:val="-1"/>
        </w:rPr>
        <w:t xml:space="preserve">ian described the church this way: “We don’t take the gifts and spend them on feasts, drinking-bouts, or fancy restaurants. </w:t>
      </w:r>
      <w:proofErr w:type="gramStart"/>
      <w:r w:rsidRPr="00AF721F">
        <w:rPr>
          <w:rFonts w:ascii="Arial" w:hAnsi="Arial" w:cs="Arial"/>
          <w:spacing w:val="-1"/>
        </w:rPr>
        <w:t>Instead</w:t>
      </w:r>
      <w:proofErr w:type="gramEnd"/>
      <w:r w:rsidRPr="00AF721F">
        <w:rPr>
          <w:rFonts w:ascii="Arial" w:hAnsi="Arial" w:cs="Arial"/>
          <w:spacing w:val="-1"/>
        </w:rPr>
        <w:t xml:space="preserve"> we use them to support and bury poor people, to supply the needs of boys and girls who have no means and no parents. We support the elderly confined now to their </w:t>
      </w:r>
      <w:r w:rsidRPr="00E01B1C">
        <w:rPr>
          <w:rFonts w:ascii="Arial" w:hAnsi="Arial" w:cs="Arial"/>
          <w:spacing w:val="-1"/>
        </w:rPr>
        <w:t>homes</w:t>
      </w:r>
      <w:r w:rsidRPr="00AF721F">
        <w:rPr>
          <w:rFonts w:ascii="Arial" w:hAnsi="Arial" w:cs="Arial"/>
          <w:spacing w:val="-1"/>
        </w:rPr>
        <w:t>. … Primarily it is the acts of love that are so noble that lead many to put a brand upon us. ‘See,’ they say, ‘how they love one another.’”</w:t>
      </w:r>
      <w:r w:rsidRPr="00AF721F">
        <w:rPr>
          <w:rFonts w:ascii="Arial" w:hAnsi="Arial" w:cs="Arial"/>
          <w:spacing w:val="-1"/>
          <w:vertAlign w:val="superscript"/>
        </w:rPr>
        <w:footnoteReference w:id="2"/>
      </w:r>
    </w:p>
    <w:p w14:paraId="28669B1B" w14:textId="603EA0A3" w:rsidR="00E01B1C" w:rsidRDefault="00AF721F" w:rsidP="00E01B1C">
      <w:pPr>
        <w:pStyle w:val="bodycopy"/>
      </w:pPr>
      <w:r w:rsidRPr="00AF721F">
        <w:rPr>
          <w:rFonts w:ascii="Arial" w:hAnsi="Arial" w:cs="Arial"/>
          <w:spacing w:val="-1"/>
        </w:rPr>
        <w:t xml:space="preserve">Taken together, these two biblical stories offer great insight into the call for generous support </w:t>
      </w:r>
      <w:r w:rsidRPr="00AF721F">
        <w:rPr>
          <w:rFonts w:ascii="Arial" w:hAnsi="Arial" w:cs="Arial"/>
          <w:spacing w:val="-1"/>
        </w:rPr>
        <w:t>of the life of the church. One tells of providing for the worship life of the congregation, the other of providing for the needs of the individual members of the community. Both describe a passionate generosity.</w:t>
      </w:r>
      <w:r w:rsidR="00E01B1C">
        <w:rPr>
          <w:rFonts w:ascii="Arial" w:hAnsi="Arial" w:cs="Arial"/>
          <w:spacing w:val="-1"/>
        </w:rPr>
        <w:t xml:space="preserve"> </w:t>
      </w:r>
      <w:r w:rsidRPr="00AF721F">
        <w:rPr>
          <w:rFonts w:ascii="Arial" w:hAnsi="Arial" w:cs="Arial"/>
          <w:spacing w:val="-1"/>
        </w:rPr>
        <w:t xml:space="preserve">Jesus says, “By this </w:t>
      </w:r>
      <w:r w:rsidRPr="00AB49BD">
        <w:rPr>
          <w:rFonts w:ascii="Arial" w:hAnsi="Arial" w:cs="Arial"/>
          <w:spacing w:val="-1"/>
        </w:rPr>
        <w:t>everyone will know that you are my disciples, if you have love for one another” (John 13:35). Our call is to continue this in the church today. We have the privilege of worshiping God and caring for the needs of the members</w:t>
      </w:r>
      <w:r w:rsidR="00E01B1C" w:rsidRPr="00AB49BD">
        <w:rPr>
          <w:rFonts w:ascii="Arial" w:hAnsi="Arial" w:cs="Arial"/>
          <w:spacing w:val="-1"/>
        </w:rPr>
        <w:t xml:space="preserve"> of the body of Christ. To do this well, our call is also to respond with a generosity patterned on the generosity of those wandering in the wilderness and those in the first days of the Chris</w:t>
      </w:r>
      <w:r w:rsidR="00E01B1C" w:rsidRPr="00AB49BD">
        <w:rPr>
          <w:rFonts w:ascii="Arial" w:hAnsi="Arial" w:cs="Arial"/>
        </w:rPr>
        <w:t>tian church.</w:t>
      </w:r>
    </w:p>
    <w:p w14:paraId="1D7DC674" w14:textId="7D099F7A" w:rsidR="00AF721F" w:rsidRPr="00AF721F" w:rsidRDefault="00AB49BD" w:rsidP="00E01B1C">
      <w:pPr>
        <w:pStyle w:val="bodycopy"/>
        <w:rPr>
          <w:rFonts w:ascii="Arial" w:hAnsi="Arial" w:cs="Arial"/>
          <w:spacing w:val="-1"/>
        </w:rPr>
      </w:pPr>
      <w:r>
        <w:rPr>
          <w:rFonts w:ascii="Arial" w:hAnsi="Arial" w:cs="Arial"/>
          <w:noProof/>
          <w:sz w:val="22"/>
        </w:rPr>
        <mc:AlternateContent>
          <mc:Choice Requires="wps">
            <w:drawing>
              <wp:anchor distT="0" distB="0" distL="114300" distR="114300" simplePos="0" relativeHeight="251679744" behindDoc="0" locked="0" layoutInCell="1" allowOverlap="1" wp14:anchorId="5306DDFB" wp14:editId="64D62B43">
                <wp:simplePos x="0" y="0"/>
                <wp:positionH relativeFrom="column">
                  <wp:posOffset>250825</wp:posOffset>
                </wp:positionH>
                <wp:positionV relativeFrom="paragraph">
                  <wp:posOffset>561975</wp:posOffset>
                </wp:positionV>
                <wp:extent cx="2692908" cy="2601468"/>
                <wp:effectExtent l="0" t="0" r="0" b="0"/>
                <wp:wrapNone/>
                <wp:docPr id="1734335349" name="Text Box 3"/>
                <wp:cNvGraphicFramePr/>
                <a:graphic xmlns:a="http://schemas.openxmlformats.org/drawingml/2006/main">
                  <a:graphicData uri="http://schemas.microsoft.com/office/word/2010/wordprocessingShape">
                    <wps:wsp>
                      <wps:cNvSpPr txBox="1"/>
                      <wps:spPr>
                        <a:xfrm>
                          <a:off x="0" y="0"/>
                          <a:ext cx="2692908" cy="2601468"/>
                        </a:xfrm>
                        <a:prstGeom prst="rect">
                          <a:avLst/>
                        </a:prstGeom>
                        <a:noFill/>
                        <a:ln w="6350">
                          <a:noFill/>
                        </a:ln>
                      </wps:spPr>
                      <wps:txbx>
                        <w:txbxContent>
                          <w:p w14:paraId="003702CD" w14:textId="77777777" w:rsidR="00AB49BD" w:rsidRPr="00AF721F" w:rsidRDefault="00AB49BD" w:rsidP="00AB49BD">
                            <w:pPr>
                              <w:suppressAutoHyphens/>
                              <w:autoSpaceDE w:val="0"/>
                              <w:autoSpaceDN w:val="0"/>
                              <w:adjustRightInd w:val="0"/>
                              <w:spacing w:after="160" w:line="288" w:lineRule="auto"/>
                              <w:ind w:left="0" w:firstLine="0"/>
                              <w:textAlignment w:val="center"/>
                              <w:rPr>
                                <w:rFonts w:ascii="Arial" w:hAnsi="Arial" w:cs="Arial"/>
                              </w:rPr>
                            </w:pPr>
                            <w:r w:rsidRPr="00AF721F">
                              <w:rPr>
                                <w:rFonts w:ascii="Arial" w:eastAsiaTheme="minorEastAsia" w:hAnsi="Arial" w:cs="Arial"/>
                                <w:color w:val="000000"/>
                                <w:kern w:val="0"/>
                                <w:lang w:bidi="ar-SA"/>
                              </w:rPr>
                              <w:t xml:space="preserve">John 13:34-35 might be the text for this week’s sermon. The sermon might include several examples from the congregation’s life, describing how members of the congregation are loving one another. It might also use one or </w:t>
                            </w:r>
                            <w:proofErr w:type="gramStart"/>
                            <w:r w:rsidRPr="00AF721F">
                              <w:rPr>
                                <w:rFonts w:ascii="Arial" w:eastAsiaTheme="minorEastAsia" w:hAnsi="Arial" w:cs="Arial"/>
                                <w:color w:val="000000"/>
                                <w:kern w:val="0"/>
                                <w:lang w:bidi="ar-SA"/>
                              </w:rPr>
                              <w:t>both of the generosity</w:t>
                            </w:r>
                            <w:proofErr w:type="gramEnd"/>
                            <w:r w:rsidRPr="00AF721F">
                              <w:rPr>
                                <w:rFonts w:ascii="Arial" w:eastAsiaTheme="minorEastAsia" w:hAnsi="Arial" w:cs="Arial"/>
                                <w:color w:val="000000"/>
                                <w:kern w:val="0"/>
                                <w:lang w:bidi="ar-SA"/>
                              </w:rPr>
                              <w:t xml:space="preserve"> stories to explore ways in which generous giving enables the congregation to more fully live out Jesus’ command. </w:t>
                            </w:r>
                          </w:p>
                          <w:p w14:paraId="335F9041" w14:textId="77777777" w:rsidR="00AB49BD" w:rsidRDefault="00AB49BD">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306DDFB" id="_x0000_t202" coordsize="21600,21600" o:spt="202" path="m,l,21600r21600,l21600,xe">
                <v:stroke joinstyle="miter"/>
                <v:path gradientshapeok="t" o:connecttype="rect"/>
              </v:shapetype>
              <v:shape id="Text Box 3" o:spid="_x0000_s1027" type="#_x0000_t202" style="position:absolute;margin-left:19.75pt;margin-top:44.25pt;width:212.05pt;height:204.8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" filled="f" stroked="f" strokeweight=".5pt">
                <v:textbox>
                  <w:txbxContent>
                    <w:p w14:paraId="003702CD" w14:textId="77777777" w:rsidR="00AB49BD" w:rsidRPr="00AF721F" w:rsidRDefault="00AB49BD" w:rsidP="00AB49BD">
                      <w:pPr>
                        <w:suppressAutoHyphens/>
                        <w:autoSpaceDE w:val="0"/>
                        <w:autoSpaceDN w:val="0"/>
                        <w:adjustRightInd w:val="0"/>
                        <w:spacing w:after="160" w:line="288" w:lineRule="auto"/>
                        <w:ind w:left="0" w:firstLine="0"/>
                        <w:textAlignment w:val="center"/>
                        <w:rPr>
                          <w:rFonts w:ascii="Arial" w:hAnsi="Arial" w:cs="Arial"/>
                        </w:rPr>
                      </w:pPr>
                      <w:r w:rsidRPr="00AF721F">
                        <w:rPr>
                          <w:rFonts w:ascii="Arial" w:eastAsiaTheme="minorEastAsia" w:hAnsi="Arial" w:cs="Arial"/>
                          <w:color w:val="000000"/>
                          <w:kern w:val="0"/>
                          <w:lang w:bidi="ar-SA"/>
                        </w:rPr>
                        <w:t xml:space="preserve">John 13:34-35 might be the text for this week’s sermon. The sermon might include several examples from the congregation’s life, describing how members of the congregation are loving one another. It might also use one or </w:t>
                      </w:r>
                      <w:proofErr w:type="gramStart"/>
                      <w:r w:rsidRPr="00AF721F">
                        <w:rPr>
                          <w:rFonts w:ascii="Arial" w:eastAsiaTheme="minorEastAsia" w:hAnsi="Arial" w:cs="Arial"/>
                          <w:color w:val="000000"/>
                          <w:kern w:val="0"/>
                          <w:lang w:bidi="ar-SA"/>
                        </w:rPr>
                        <w:t>both of the generosity</w:t>
                      </w:r>
                      <w:proofErr w:type="gramEnd"/>
                      <w:r w:rsidRPr="00AF721F">
                        <w:rPr>
                          <w:rFonts w:ascii="Arial" w:eastAsiaTheme="minorEastAsia" w:hAnsi="Arial" w:cs="Arial"/>
                          <w:color w:val="000000"/>
                          <w:kern w:val="0"/>
                          <w:lang w:bidi="ar-SA"/>
                        </w:rPr>
                        <w:t xml:space="preserve"> stories to explore ways in which generous giving enables the congregation to more fully live out Jesus’ command. </w:t>
                      </w:r>
                    </w:p>
                    <w:p w14:paraId="335F9041" w14:textId="77777777" w:rsidR="00AB49BD" w:rsidRDefault="00AB49BD">
                      <w:pPr>
                        <w:ind w:left="0"/>
                      </w:pPr>
                    </w:p>
                  </w:txbxContent>
                </v:textbox>
              </v:shape>
            </w:pict>
          </mc:Fallback>
        </mc:AlternateContent>
      </w:r>
      <w:r>
        <w:rPr>
          <w:rFonts w:ascii="Arial" w:hAnsi="Arial" w:cs="Arial"/>
          <w:noProof/>
          <w:sz w:val="22"/>
        </w:rPr>
        <mc:AlternateContent>
          <mc:Choice Requires="wps">
            <w:drawing>
              <wp:anchor distT="0" distB="0" distL="114300" distR="114300" simplePos="0" relativeHeight="251678720" behindDoc="1" locked="0" layoutInCell="1" allowOverlap="1" wp14:anchorId="4AF37A25" wp14:editId="0D9C9F13">
                <wp:simplePos x="0" y="0"/>
                <wp:positionH relativeFrom="column">
                  <wp:posOffset>-55372</wp:posOffset>
                </wp:positionH>
                <wp:positionV relativeFrom="paragraph">
                  <wp:posOffset>347599</wp:posOffset>
                </wp:positionV>
                <wp:extent cx="3232404" cy="2857500"/>
                <wp:effectExtent l="0" t="0" r="6350" b="0"/>
                <wp:wrapNone/>
                <wp:docPr id="1421894131" name="Round Diagonal Corner Rectangle 2"/>
                <wp:cNvGraphicFramePr/>
                <a:graphic xmlns:a="http://schemas.openxmlformats.org/drawingml/2006/main">
                  <a:graphicData uri="http://schemas.microsoft.com/office/word/2010/wordprocessingShape">
                    <wps:wsp>
                      <wps:cNvSpPr/>
                      <wps:spPr>
                        <a:xfrm>
                          <a:off x="0" y="0"/>
                          <a:ext cx="3232404" cy="2857500"/>
                        </a:xfrm>
                        <a:prstGeom prst="round2DiagRect">
                          <a:avLst/>
                        </a:prstGeom>
                        <a:solidFill>
                          <a:srgbClr val="F7DBDA"/>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D2FD56" id="Round Diagonal Corner Rectangle 2" o:spid="_x0000_s1026" style="position:absolute;margin-left:-4.35pt;margin-top:27.35pt;width:254.5pt;height:22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232404,28575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" path="m476260,l3232404,r,l3232404,2381240v,263031,-213229,476260,-476260,476260l,2857500r,l,476260c,213229,213229,,476260,xe" fillcolor="#f7dbda" stroked="f" strokeweight="1.5pt">
                <v:stroke joinstyle="miter"/>
                <v:path arrowok="t" o:connecttype="custom" o:connectlocs="476260,0;3232404,0;3232404,0;3232404,2381240;2756144,2857500;0,2857500;0,2857500;0,476260;476260,0" o:connectangles="0,0,0,0,0,0,0,0,0"/>
              </v:shape>
            </w:pict>
          </mc:Fallback>
        </mc:AlternateContent>
      </w:r>
      <w:r w:rsidR="00AF721F" w:rsidRPr="00AF721F">
        <w:rPr>
          <w:rFonts w:ascii="Arial" w:hAnsi="Arial" w:cs="Arial"/>
          <w:spacing w:val="-1"/>
        </w:rPr>
        <w:t>.</w:t>
      </w:r>
    </w:p>
    <w:p w14:paraId="797FFBA7" w14:textId="076DB33A" w:rsidR="00AF721F" w:rsidRPr="00AF721F" w:rsidRDefault="00AF721F" w:rsidP="00AB49BD">
      <w:pPr>
        <w:ind w:left="0" w:firstLine="0"/>
        <w:rPr>
          <w:rFonts w:ascii="Arial" w:hAnsi="Arial" w:cs="Arial"/>
          <w:noProof/>
        </w:rPr>
        <w:sectPr w:rsidR="00AF721F" w:rsidRPr="00AF721F">
          <w:headerReference w:type="even" r:id="rId7"/>
          <w:headerReference w:type="default" r:id="rId8"/>
          <w:footerReference w:type="even" r:id="rId9"/>
          <w:footerReference w:type="default" r:id="rId10"/>
          <w:headerReference w:type="first" r:id="rId11"/>
          <w:footerReference w:type="first" r:id="rId12"/>
          <w:type w:val="continuous"/>
          <w:pgSz w:w="12240" w:h="15840"/>
          <w:pgMar w:top="360" w:right="808" w:bottom="1020" w:left="864" w:header="720" w:footer="720" w:gutter="0"/>
          <w:cols w:num="2" w:space="537"/>
        </w:sectPr>
      </w:pPr>
    </w:p>
    <w:p w14:paraId="154901E2" w14:textId="21386899" w:rsidR="001B1675" w:rsidRPr="00AF721F" w:rsidRDefault="001B1675" w:rsidP="00AB49BD">
      <w:pPr>
        <w:ind w:left="0" w:right="8" w:firstLine="0"/>
        <w:rPr>
          <w:rFonts w:ascii="Arial" w:hAnsi="Arial" w:cs="Arial"/>
        </w:rPr>
      </w:pPr>
    </w:p>
    <w:sectPr w:rsidR="001B1675" w:rsidRPr="00AF721F">
      <w:headerReference w:type="even" r:id="rId13"/>
      <w:headerReference w:type="default" r:id="rId14"/>
      <w:footerReference w:type="even" r:id="rId15"/>
      <w:footerReference w:type="default" r:id="rId16"/>
      <w:headerReference w:type="first" r:id="rId17"/>
      <w:footerReference w:type="first" r:id="rId18"/>
      <w:pgSz w:w="12240" w:h="15840"/>
      <w:pgMar w:top="360" w:right="1440" w:bottom="373"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73C4A" w14:textId="77777777" w:rsidR="00702F82" w:rsidRDefault="00702F82">
      <w:pPr>
        <w:spacing w:after="0" w:line="240" w:lineRule="auto"/>
      </w:pPr>
      <w:r>
        <w:separator/>
      </w:r>
    </w:p>
  </w:endnote>
  <w:endnote w:type="continuationSeparator" w:id="0">
    <w:p w14:paraId="3FC2164B" w14:textId="77777777" w:rsidR="00702F82" w:rsidRDefault="00702F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Bebas Neue">
    <w:panose1 w:val="020B0606020202050201"/>
    <w:charset w:val="4D"/>
    <w:family w:val="swiss"/>
    <w:notTrueType/>
    <w:pitch w:val="variable"/>
    <w:sig w:usb0="A000002F" w:usb1="0000004B" w:usb2="00000000" w:usb3="00000000" w:csb0="00000093" w:csb1="00000000"/>
  </w:font>
  <w:font w:name="ProximaNova-Regular">
    <w:altName w:val="Calibri"/>
    <w:panose1 w:val="020B0604020202020204"/>
    <w:charset w:val="4D"/>
    <w:family w:val="auto"/>
    <w:notTrueType/>
    <w:pitch w:val="default"/>
    <w:sig w:usb0="00000003" w:usb1="00000000" w:usb2="00000000" w:usb3="00000000" w:csb0="00000001" w:csb1="00000000"/>
  </w:font>
  <w:font w:name="Minion Pro">
    <w:panose1 w:val="02040503050306020203"/>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5D9A1" w14:textId="790EAD46" w:rsidR="000F66AA" w:rsidRDefault="000F66AA">
    <w:pPr>
      <w:spacing w:after="0" w:line="259" w:lineRule="auto"/>
      <w:ind w:left="0" w:right="-626" w:firstLine="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C2F79" w14:textId="5C8F1B14" w:rsidR="000F66AA" w:rsidRDefault="00000000">
    <w:pPr>
      <w:spacing w:after="0" w:line="259" w:lineRule="auto"/>
      <w:ind w:left="-4301" w:firstLine="0"/>
    </w:pPr>
    <w:r>
      <w:rPr>
        <w:color w:val="D49D2A"/>
      </w:rPr>
      <w:t xml:space="preserve">Page </w:t>
    </w:r>
    <w:r>
      <w:fldChar w:fldCharType="begin"/>
    </w:r>
    <w:r>
      <w:instrText xml:space="preserve"> PAGE   \* MERGEFORMAT </w:instrText>
    </w:r>
    <w:r>
      <w:fldChar w:fldCharType="separate"/>
    </w:r>
    <w:r>
      <w:rPr>
        <w:color w:val="D49D2A"/>
      </w:rPr>
      <w:t>13</w:t>
    </w:r>
    <w:r>
      <w:rPr>
        <w:color w:val="D49D2A"/>
      </w:rPr>
      <w:fldChar w:fldCharType="end"/>
    </w:r>
    <w:r>
      <w:rPr>
        <w:color w:val="D49D2A"/>
      </w:rPr>
      <w:t xml:space="preserve">   </w:t>
    </w:r>
    <w:proofErr w:type="gramStart"/>
    <w:r>
      <w:rPr>
        <w:color w:val="D49D2A"/>
      </w:rPr>
      <w:t>|  The</w:t>
    </w:r>
    <w:proofErr w:type="gramEnd"/>
    <w:r>
      <w:rPr>
        <w:color w:val="D49D2A"/>
      </w:rPr>
      <w:t xml:space="preserve"> Joy of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BEC27" w14:textId="77777777" w:rsidR="000F66AA" w:rsidRDefault="00000000">
    <w:pPr>
      <w:spacing w:after="0" w:line="259" w:lineRule="auto"/>
      <w:ind w:left="-4301" w:firstLine="0"/>
    </w:pPr>
    <w:r>
      <w:rPr>
        <w:color w:val="D49D2A"/>
      </w:rPr>
      <w:t xml:space="preserve">Page </w:t>
    </w:r>
    <w:r>
      <w:fldChar w:fldCharType="begin"/>
    </w:r>
    <w:r>
      <w:instrText xml:space="preserve"> PAGE   \* MERGEFORMAT </w:instrText>
    </w:r>
    <w:r>
      <w:fldChar w:fldCharType="separate"/>
    </w:r>
    <w:r>
      <w:rPr>
        <w:color w:val="D49D2A"/>
      </w:rPr>
      <w:t>13</w:t>
    </w:r>
    <w:r>
      <w:rPr>
        <w:color w:val="D49D2A"/>
      </w:rPr>
      <w:fldChar w:fldCharType="end"/>
    </w:r>
    <w:r>
      <w:rPr>
        <w:color w:val="D49D2A"/>
      </w:rPr>
      <w:t xml:space="preserve">   </w:t>
    </w:r>
    <w:proofErr w:type="gramStart"/>
    <w:r>
      <w:rPr>
        <w:color w:val="D49D2A"/>
      </w:rPr>
      <w:t>|  The</w:t>
    </w:r>
    <w:proofErr w:type="gramEnd"/>
    <w:r>
      <w:rPr>
        <w:color w:val="D49D2A"/>
      </w:rPr>
      <w:t xml:space="preserve"> Joy of </w:t>
    </w:r>
    <w:proofErr w:type="gramStart"/>
    <w:r>
      <w:rPr>
        <w:color w:val="D49D2A"/>
      </w:rPr>
      <w:t>Generosity</w:t>
    </w:r>
    <w:r>
      <w:rPr>
        <w:rFonts w:ascii="Bebas Neue" w:eastAsia="Bebas Neue" w:hAnsi="Bebas Neue" w:cs="Bebas Neue"/>
        <w:color w:val="D49D2A"/>
      </w:rPr>
      <w:t xml:space="preserve"> </w:t>
    </w:r>
    <w:r>
      <w:rPr>
        <w:rFonts w:ascii="Bebas Neue" w:eastAsia="Bebas Neue" w:hAnsi="Bebas Neue" w:cs="Bebas Neue"/>
        <w:b/>
        <w:color w:val="D49D2A"/>
      </w:rPr>
      <w:t xml:space="preserve"> |</w:t>
    </w:r>
    <w:proofErr w:type="gramEnd"/>
    <w:r>
      <w:rPr>
        <w:rFonts w:ascii="Bebas Neue" w:eastAsia="Bebas Neue" w:hAnsi="Bebas Neue" w:cs="Bebas Neue"/>
        <w:b/>
        <w:color w:val="D49D2A"/>
      </w:rPr>
      <w:t xml:space="preserve">  S E C T I O N 2 P R O G R A M </w:t>
    </w:r>
    <w:proofErr w:type="spellStart"/>
    <w:r>
      <w:rPr>
        <w:rFonts w:ascii="Bebas Neue" w:eastAsia="Bebas Neue" w:hAnsi="Bebas Neue" w:cs="Bebas Neue"/>
        <w:b/>
        <w:color w:val="D49D2A"/>
      </w:rPr>
      <w:t>M</w:t>
    </w:r>
    <w:proofErr w:type="spellEnd"/>
    <w:r>
      <w:rPr>
        <w:rFonts w:ascii="Bebas Neue" w:eastAsia="Bebas Neue" w:hAnsi="Bebas Neue" w:cs="Bebas Neue"/>
        <w:b/>
        <w:color w:val="D49D2A"/>
      </w:rPr>
      <w:t xml:space="preserve"> A T E R I </w:t>
    </w:r>
    <w:proofErr w:type="gramStart"/>
    <w:r>
      <w:rPr>
        <w:rFonts w:ascii="Bebas Neue" w:eastAsia="Bebas Neue" w:hAnsi="Bebas Neue" w:cs="Bebas Neue"/>
        <w:b/>
        <w:color w:val="D49D2A"/>
      </w:rPr>
      <w:t>A</w:t>
    </w:r>
    <w:proofErr w:type="gramEnd"/>
    <w:r>
      <w:rPr>
        <w:rFonts w:ascii="Bebas Neue" w:eastAsia="Bebas Neue" w:hAnsi="Bebas Neue" w:cs="Bebas Neue"/>
        <w:b/>
        <w:color w:val="D49D2A"/>
      </w:rPr>
      <w:t xml:space="preserve"> L 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943C9" w14:textId="77777777" w:rsidR="000F66AA" w:rsidRDefault="000F66AA">
    <w:pPr>
      <w:spacing w:after="160" w:line="259" w:lineRule="auto"/>
      <w:ind w:left="0" w:firstLine="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85DA1" w14:textId="77777777" w:rsidR="000F66AA" w:rsidRDefault="000F66AA">
    <w:pPr>
      <w:spacing w:after="160" w:line="259" w:lineRule="auto"/>
      <w:ind w:left="0" w:firstLine="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50496" w14:textId="77777777" w:rsidR="000F66AA" w:rsidRDefault="000F66AA">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C3107" w14:textId="77777777" w:rsidR="00702F82" w:rsidRDefault="00702F82">
      <w:pPr>
        <w:spacing w:after="0" w:line="259" w:lineRule="auto"/>
        <w:ind w:left="0" w:firstLine="0"/>
        <w:jc w:val="both"/>
      </w:pPr>
      <w:r>
        <w:separator/>
      </w:r>
    </w:p>
  </w:footnote>
  <w:footnote w:type="continuationSeparator" w:id="0">
    <w:p w14:paraId="32D5929F" w14:textId="77777777" w:rsidR="00702F82" w:rsidRDefault="00702F82">
      <w:pPr>
        <w:spacing w:after="0" w:line="259" w:lineRule="auto"/>
        <w:ind w:left="0" w:firstLine="0"/>
        <w:jc w:val="both"/>
      </w:pPr>
      <w:r>
        <w:continuationSeparator/>
      </w:r>
    </w:p>
  </w:footnote>
  <w:footnote w:id="1">
    <w:p w14:paraId="06CE2715" w14:textId="77777777" w:rsidR="00AF721F" w:rsidRDefault="00AF721F" w:rsidP="00E01B1C">
      <w:pPr>
        <w:pStyle w:val="BasicParagraph"/>
        <w:spacing w:line="240" w:lineRule="auto"/>
        <w:rPr>
          <w:rFonts w:ascii="ProximaNova-Regular" w:hAnsi="ProximaNova-Regular" w:cs="ProximaNova-Regular"/>
          <w:sz w:val="16"/>
          <w:szCs w:val="16"/>
        </w:rPr>
      </w:pPr>
      <w:r>
        <w:rPr>
          <w:vertAlign w:val="superscript"/>
        </w:rPr>
        <w:footnoteRef/>
      </w:r>
      <w:r>
        <w:rPr>
          <w:rFonts w:ascii="ProximaNova-Regular" w:hAnsi="ProximaNova-Regular" w:cs="ProximaNova-Regular"/>
          <w:sz w:val="16"/>
          <w:szCs w:val="16"/>
        </w:rPr>
        <w:t xml:space="preserve"> Walter Brueggemann, Money and Possessions (Westminster John Knox Press, 2016), 32.</w:t>
      </w:r>
    </w:p>
    <w:p w14:paraId="2DBE048E" w14:textId="77777777" w:rsidR="00AF721F" w:rsidRDefault="00AF721F" w:rsidP="00AF721F">
      <w:pPr>
        <w:pStyle w:val="BasicParagraph"/>
      </w:pPr>
      <w:r>
        <w:rPr>
          <w:rFonts w:ascii="ProximaNova-Regular" w:hAnsi="ProximaNova-Regular" w:cs="ProximaNova-Regular"/>
        </w:rPr>
        <w:tab/>
      </w:r>
    </w:p>
  </w:footnote>
  <w:footnote w:id="2">
    <w:p w14:paraId="6DC190B4" w14:textId="730DA9D5" w:rsidR="00AF721F" w:rsidRPr="00E01B1C" w:rsidRDefault="00AF721F" w:rsidP="00AF721F">
      <w:pPr>
        <w:pStyle w:val="BasicParagraph"/>
        <w:rPr>
          <w:rFonts w:ascii="Arial" w:hAnsi="Arial" w:cs="Arial"/>
          <w:color w:val="000000" w:themeColor="text1"/>
          <w:sz w:val="15"/>
          <w:szCs w:val="15"/>
        </w:rPr>
      </w:pPr>
      <w:r>
        <w:rPr>
          <w:vertAlign w:val="superscript"/>
        </w:rPr>
        <w:footnoteRef/>
      </w:r>
      <w:r>
        <w:rPr>
          <w:rFonts w:ascii="ProximaNova-Regular" w:hAnsi="ProximaNova-Regular" w:cs="ProximaNova-Regular"/>
          <w:sz w:val="16"/>
          <w:szCs w:val="16"/>
        </w:rPr>
        <w:t xml:space="preserve"> </w:t>
      </w:r>
      <w:r w:rsidR="00E01B1C" w:rsidRPr="00E01B1C">
        <w:rPr>
          <w:rFonts w:ascii="ProximaNova-Regular" w:hAnsi="ProximaNova-Regular" w:cs="ProximaNova-Regular"/>
          <w:i/>
          <w:iCs/>
          <w:sz w:val="16"/>
          <w:szCs w:val="16"/>
        </w:rPr>
        <w:t xml:space="preserve">The Apology of </w:t>
      </w:r>
      <w:proofErr w:type="spellStart"/>
      <w:r w:rsidR="00E01B1C" w:rsidRPr="00E01B1C">
        <w:rPr>
          <w:rFonts w:ascii="ProximaNova-Regular" w:hAnsi="ProximaNova-Regular" w:cs="ProximaNova-Regular"/>
          <w:i/>
          <w:iCs/>
          <w:sz w:val="16"/>
          <w:szCs w:val="16"/>
        </w:rPr>
        <w:t>Tetrullian</w:t>
      </w:r>
      <w:proofErr w:type="spellEnd"/>
      <w:r w:rsidR="00E01B1C">
        <w:rPr>
          <w:rFonts w:ascii="ProximaNova-Regular" w:hAnsi="ProximaNova-Regular" w:cs="ProximaNova-Regular"/>
          <w:sz w:val="16"/>
          <w:szCs w:val="16"/>
        </w:rPr>
        <w:t>, chapter 39; tertullian.org</w:t>
      </w:r>
    </w:p>
    <w:p w14:paraId="35D9306B" w14:textId="77777777" w:rsidR="00AF721F" w:rsidRDefault="00AF721F" w:rsidP="00AF721F">
      <w:pPr>
        <w:pStyle w:val="BasicParagrap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3C8FD" w14:textId="5ABABBE0" w:rsidR="000F66AA" w:rsidRDefault="000F66AA">
    <w:pPr>
      <w:spacing w:after="0" w:line="259" w:lineRule="auto"/>
      <w:ind w:left="-4661" w:right="11254"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09FEB" w14:textId="77777777" w:rsidR="000F66AA" w:rsidRDefault="000F66AA">
    <w:pPr>
      <w:spacing w:after="16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ACCC6" w14:textId="77777777" w:rsidR="000F66AA" w:rsidRDefault="000F66AA">
    <w:pPr>
      <w:spacing w:after="160" w:line="259" w:lineRule="auto"/>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8201C" w14:textId="77777777" w:rsidR="000F66AA" w:rsidRDefault="000F66AA">
    <w:pPr>
      <w:spacing w:after="160" w:line="259" w:lineRule="auto"/>
      <w:ind w:left="0" w:firstLin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E8591" w14:textId="77777777" w:rsidR="000F66AA" w:rsidRDefault="000F66AA">
    <w:pPr>
      <w:spacing w:after="160" w:line="259" w:lineRule="auto"/>
      <w:ind w:left="0"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A4574" w14:textId="77777777" w:rsidR="000F66AA" w:rsidRDefault="000F66AA">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10FD"/>
    <w:multiLevelType w:val="hybridMultilevel"/>
    <w:tmpl w:val="BB2E52EA"/>
    <w:lvl w:ilvl="0" w:tplc="58228C20">
      <w:start w:val="1"/>
      <w:numFmt w:val="decimal"/>
      <w:lvlText w:val="%1."/>
      <w:lvlJc w:val="left"/>
      <w:pPr>
        <w:ind w:left="171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3F5058A0">
      <w:start w:val="1"/>
      <w:numFmt w:val="lowerLetter"/>
      <w:lvlText w:val="%2"/>
      <w:lvlJc w:val="left"/>
      <w:pPr>
        <w:ind w:left="14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5EB6ECA0">
      <w:start w:val="1"/>
      <w:numFmt w:val="lowerRoman"/>
      <w:lvlText w:val="%3"/>
      <w:lvlJc w:val="left"/>
      <w:pPr>
        <w:ind w:left="21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66CACACA">
      <w:start w:val="1"/>
      <w:numFmt w:val="decimal"/>
      <w:lvlText w:val="%4"/>
      <w:lvlJc w:val="left"/>
      <w:pPr>
        <w:ind w:left="28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3BCEC8AE">
      <w:start w:val="1"/>
      <w:numFmt w:val="lowerLetter"/>
      <w:lvlText w:val="%5"/>
      <w:lvlJc w:val="left"/>
      <w:pPr>
        <w:ind w:left="36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778E1D32">
      <w:start w:val="1"/>
      <w:numFmt w:val="lowerRoman"/>
      <w:lvlText w:val="%6"/>
      <w:lvlJc w:val="left"/>
      <w:pPr>
        <w:ind w:left="43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8618A69C">
      <w:start w:val="1"/>
      <w:numFmt w:val="decimal"/>
      <w:lvlText w:val="%7"/>
      <w:lvlJc w:val="left"/>
      <w:pPr>
        <w:ind w:left="50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36D032F0">
      <w:start w:val="1"/>
      <w:numFmt w:val="lowerLetter"/>
      <w:lvlText w:val="%8"/>
      <w:lvlJc w:val="left"/>
      <w:pPr>
        <w:ind w:left="57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89BC6286">
      <w:start w:val="1"/>
      <w:numFmt w:val="lowerRoman"/>
      <w:lvlText w:val="%9"/>
      <w:lvlJc w:val="left"/>
      <w:pPr>
        <w:ind w:left="64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 w15:restartNumberingAfterBreak="0">
    <w:nsid w:val="059B49B1"/>
    <w:multiLevelType w:val="hybridMultilevel"/>
    <w:tmpl w:val="B8E8134A"/>
    <w:lvl w:ilvl="0" w:tplc="4B660C2E">
      <w:start w:val="1"/>
      <w:numFmt w:val="decimal"/>
      <w:lvlText w:val="%1."/>
      <w:lvlJc w:val="left"/>
      <w:pPr>
        <w:ind w:left="121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843691FA">
      <w:start w:val="1"/>
      <w:numFmt w:val="lowerLetter"/>
      <w:lvlText w:val="%2"/>
      <w:lvlJc w:val="left"/>
      <w:pPr>
        <w:ind w:left="14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87FA2562">
      <w:start w:val="1"/>
      <w:numFmt w:val="lowerRoman"/>
      <w:lvlText w:val="%3"/>
      <w:lvlJc w:val="left"/>
      <w:pPr>
        <w:ind w:left="21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A5F4EA58">
      <w:start w:val="1"/>
      <w:numFmt w:val="decimal"/>
      <w:lvlText w:val="%4"/>
      <w:lvlJc w:val="left"/>
      <w:pPr>
        <w:ind w:left="28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CFDCD494">
      <w:start w:val="1"/>
      <w:numFmt w:val="lowerLetter"/>
      <w:lvlText w:val="%5"/>
      <w:lvlJc w:val="left"/>
      <w:pPr>
        <w:ind w:left="36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CADE4B24">
      <w:start w:val="1"/>
      <w:numFmt w:val="lowerRoman"/>
      <w:lvlText w:val="%6"/>
      <w:lvlJc w:val="left"/>
      <w:pPr>
        <w:ind w:left="43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359E3712">
      <w:start w:val="1"/>
      <w:numFmt w:val="decimal"/>
      <w:lvlText w:val="%7"/>
      <w:lvlJc w:val="left"/>
      <w:pPr>
        <w:ind w:left="50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1EC82EF6">
      <w:start w:val="1"/>
      <w:numFmt w:val="lowerLetter"/>
      <w:lvlText w:val="%8"/>
      <w:lvlJc w:val="left"/>
      <w:pPr>
        <w:ind w:left="57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F88EE768">
      <w:start w:val="1"/>
      <w:numFmt w:val="lowerRoman"/>
      <w:lvlText w:val="%9"/>
      <w:lvlJc w:val="left"/>
      <w:pPr>
        <w:ind w:left="64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2" w15:restartNumberingAfterBreak="0">
    <w:nsid w:val="0ADD7DCE"/>
    <w:multiLevelType w:val="hybridMultilevel"/>
    <w:tmpl w:val="272C0B6E"/>
    <w:lvl w:ilvl="0" w:tplc="F19ED234">
      <w:start w:val="1"/>
      <w:numFmt w:val="decimal"/>
      <w:lvlText w:val="%1."/>
      <w:lvlJc w:val="left"/>
      <w:pPr>
        <w:ind w:left="402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1" w:tplc="8F508844">
      <w:start w:val="1"/>
      <w:numFmt w:val="lowerLetter"/>
      <w:lvlText w:val="%2"/>
      <w:lvlJc w:val="left"/>
      <w:pPr>
        <w:ind w:left="474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2" w:tplc="FB0E116A">
      <w:start w:val="1"/>
      <w:numFmt w:val="lowerRoman"/>
      <w:lvlText w:val="%3"/>
      <w:lvlJc w:val="left"/>
      <w:pPr>
        <w:ind w:left="546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3" w:tplc="935A5B8E">
      <w:start w:val="1"/>
      <w:numFmt w:val="decimal"/>
      <w:lvlText w:val="%4"/>
      <w:lvlJc w:val="left"/>
      <w:pPr>
        <w:ind w:left="618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4" w:tplc="ECE4AC78">
      <w:start w:val="1"/>
      <w:numFmt w:val="lowerLetter"/>
      <w:lvlText w:val="%5"/>
      <w:lvlJc w:val="left"/>
      <w:pPr>
        <w:ind w:left="690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5" w:tplc="E5800A40">
      <w:start w:val="1"/>
      <w:numFmt w:val="lowerRoman"/>
      <w:lvlText w:val="%6"/>
      <w:lvlJc w:val="left"/>
      <w:pPr>
        <w:ind w:left="762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6" w:tplc="7F04430E">
      <w:start w:val="1"/>
      <w:numFmt w:val="decimal"/>
      <w:lvlText w:val="%7"/>
      <w:lvlJc w:val="left"/>
      <w:pPr>
        <w:ind w:left="834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7" w:tplc="EDA0CD8E">
      <w:start w:val="1"/>
      <w:numFmt w:val="lowerLetter"/>
      <w:lvlText w:val="%8"/>
      <w:lvlJc w:val="left"/>
      <w:pPr>
        <w:ind w:left="906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8" w:tplc="741A8CDE">
      <w:start w:val="1"/>
      <w:numFmt w:val="lowerRoman"/>
      <w:lvlText w:val="%9"/>
      <w:lvlJc w:val="left"/>
      <w:pPr>
        <w:ind w:left="978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abstractNum>
  <w:abstractNum w:abstractNumId="3" w15:restartNumberingAfterBreak="0">
    <w:nsid w:val="0BEB5BC5"/>
    <w:multiLevelType w:val="hybridMultilevel"/>
    <w:tmpl w:val="A49A3F26"/>
    <w:lvl w:ilvl="0" w:tplc="09823DF6">
      <w:start w:val="1"/>
      <w:numFmt w:val="decimal"/>
      <w:lvlText w:val="%1."/>
      <w:lvlJc w:val="left"/>
      <w:pPr>
        <w:ind w:left="47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7DBE811A">
      <w:start w:val="1"/>
      <w:numFmt w:val="lowerLetter"/>
      <w:lvlText w:val="%2"/>
      <w:lvlJc w:val="left"/>
      <w:pPr>
        <w:ind w:left="113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238AED70">
      <w:start w:val="1"/>
      <w:numFmt w:val="lowerRoman"/>
      <w:lvlText w:val="%3"/>
      <w:lvlJc w:val="left"/>
      <w:pPr>
        <w:ind w:left="185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803A9E14">
      <w:start w:val="1"/>
      <w:numFmt w:val="decimal"/>
      <w:lvlText w:val="%4"/>
      <w:lvlJc w:val="left"/>
      <w:pPr>
        <w:ind w:left="257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D6A2867A">
      <w:start w:val="1"/>
      <w:numFmt w:val="lowerLetter"/>
      <w:lvlText w:val="%5"/>
      <w:lvlJc w:val="left"/>
      <w:pPr>
        <w:ind w:left="329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83C0EF0C">
      <w:start w:val="1"/>
      <w:numFmt w:val="lowerRoman"/>
      <w:lvlText w:val="%6"/>
      <w:lvlJc w:val="left"/>
      <w:pPr>
        <w:ind w:left="401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51361954">
      <w:start w:val="1"/>
      <w:numFmt w:val="decimal"/>
      <w:lvlText w:val="%7"/>
      <w:lvlJc w:val="left"/>
      <w:pPr>
        <w:ind w:left="473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18C6EC04">
      <w:start w:val="1"/>
      <w:numFmt w:val="lowerLetter"/>
      <w:lvlText w:val="%8"/>
      <w:lvlJc w:val="left"/>
      <w:pPr>
        <w:ind w:left="545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F4621C36">
      <w:start w:val="1"/>
      <w:numFmt w:val="lowerRoman"/>
      <w:lvlText w:val="%9"/>
      <w:lvlJc w:val="left"/>
      <w:pPr>
        <w:ind w:left="617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4" w15:restartNumberingAfterBreak="0">
    <w:nsid w:val="0F491749"/>
    <w:multiLevelType w:val="hybridMultilevel"/>
    <w:tmpl w:val="E07812A0"/>
    <w:lvl w:ilvl="0" w:tplc="E842B696">
      <w:start w:val="1"/>
      <w:numFmt w:val="decimal"/>
      <w:lvlText w:val="%1."/>
      <w:lvlJc w:val="left"/>
      <w:pPr>
        <w:ind w:left="360"/>
      </w:pPr>
      <w:rPr>
        <w:rFonts w:ascii="Calibri" w:eastAsia="Calibri" w:hAnsi="Calibri" w:cs="Calibri"/>
        <w:b/>
        <w:bCs/>
        <w:i w:val="0"/>
        <w:strike w:val="0"/>
        <w:dstrike w:val="0"/>
        <w:color w:val="181717"/>
        <w:sz w:val="28"/>
        <w:szCs w:val="28"/>
        <w:u w:val="none" w:color="000000"/>
        <w:bdr w:val="none" w:sz="0" w:space="0" w:color="auto"/>
        <w:shd w:val="clear" w:color="auto" w:fill="auto"/>
        <w:vertAlign w:val="baseline"/>
      </w:rPr>
    </w:lvl>
    <w:lvl w:ilvl="1" w:tplc="1370007A">
      <w:start w:val="1"/>
      <w:numFmt w:val="lowerLetter"/>
      <w:lvlText w:val="%2"/>
      <w:lvlJc w:val="left"/>
      <w:pPr>
        <w:ind w:left="1080"/>
      </w:pPr>
      <w:rPr>
        <w:rFonts w:ascii="Calibri" w:eastAsia="Calibri" w:hAnsi="Calibri" w:cs="Calibri"/>
        <w:b/>
        <w:bCs/>
        <w:i w:val="0"/>
        <w:strike w:val="0"/>
        <w:dstrike w:val="0"/>
        <w:color w:val="181717"/>
        <w:sz w:val="28"/>
        <w:szCs w:val="28"/>
        <w:u w:val="none" w:color="000000"/>
        <w:bdr w:val="none" w:sz="0" w:space="0" w:color="auto"/>
        <w:shd w:val="clear" w:color="auto" w:fill="auto"/>
        <w:vertAlign w:val="baseline"/>
      </w:rPr>
    </w:lvl>
    <w:lvl w:ilvl="2" w:tplc="81A0404C">
      <w:start w:val="1"/>
      <w:numFmt w:val="lowerRoman"/>
      <w:lvlText w:val="%3"/>
      <w:lvlJc w:val="left"/>
      <w:pPr>
        <w:ind w:left="1800"/>
      </w:pPr>
      <w:rPr>
        <w:rFonts w:ascii="Calibri" w:eastAsia="Calibri" w:hAnsi="Calibri" w:cs="Calibri"/>
        <w:b/>
        <w:bCs/>
        <w:i w:val="0"/>
        <w:strike w:val="0"/>
        <w:dstrike w:val="0"/>
        <w:color w:val="181717"/>
        <w:sz w:val="28"/>
        <w:szCs w:val="28"/>
        <w:u w:val="none" w:color="000000"/>
        <w:bdr w:val="none" w:sz="0" w:space="0" w:color="auto"/>
        <w:shd w:val="clear" w:color="auto" w:fill="auto"/>
        <w:vertAlign w:val="baseline"/>
      </w:rPr>
    </w:lvl>
    <w:lvl w:ilvl="3" w:tplc="2AB60288">
      <w:start w:val="1"/>
      <w:numFmt w:val="decimal"/>
      <w:lvlText w:val="%4"/>
      <w:lvlJc w:val="left"/>
      <w:pPr>
        <w:ind w:left="2520"/>
      </w:pPr>
      <w:rPr>
        <w:rFonts w:ascii="Calibri" w:eastAsia="Calibri" w:hAnsi="Calibri" w:cs="Calibri"/>
        <w:b/>
        <w:bCs/>
        <w:i w:val="0"/>
        <w:strike w:val="0"/>
        <w:dstrike w:val="0"/>
        <w:color w:val="181717"/>
        <w:sz w:val="28"/>
        <w:szCs w:val="28"/>
        <w:u w:val="none" w:color="000000"/>
        <w:bdr w:val="none" w:sz="0" w:space="0" w:color="auto"/>
        <w:shd w:val="clear" w:color="auto" w:fill="auto"/>
        <w:vertAlign w:val="baseline"/>
      </w:rPr>
    </w:lvl>
    <w:lvl w:ilvl="4" w:tplc="9AE4C4C4">
      <w:start w:val="1"/>
      <w:numFmt w:val="lowerLetter"/>
      <w:lvlText w:val="%5"/>
      <w:lvlJc w:val="left"/>
      <w:pPr>
        <w:ind w:left="3240"/>
      </w:pPr>
      <w:rPr>
        <w:rFonts w:ascii="Calibri" w:eastAsia="Calibri" w:hAnsi="Calibri" w:cs="Calibri"/>
        <w:b/>
        <w:bCs/>
        <w:i w:val="0"/>
        <w:strike w:val="0"/>
        <w:dstrike w:val="0"/>
        <w:color w:val="181717"/>
        <w:sz w:val="28"/>
        <w:szCs w:val="28"/>
        <w:u w:val="none" w:color="000000"/>
        <w:bdr w:val="none" w:sz="0" w:space="0" w:color="auto"/>
        <w:shd w:val="clear" w:color="auto" w:fill="auto"/>
        <w:vertAlign w:val="baseline"/>
      </w:rPr>
    </w:lvl>
    <w:lvl w:ilvl="5" w:tplc="3E861734">
      <w:start w:val="1"/>
      <w:numFmt w:val="lowerRoman"/>
      <w:lvlText w:val="%6"/>
      <w:lvlJc w:val="left"/>
      <w:pPr>
        <w:ind w:left="3960"/>
      </w:pPr>
      <w:rPr>
        <w:rFonts w:ascii="Calibri" w:eastAsia="Calibri" w:hAnsi="Calibri" w:cs="Calibri"/>
        <w:b/>
        <w:bCs/>
        <w:i w:val="0"/>
        <w:strike w:val="0"/>
        <w:dstrike w:val="0"/>
        <w:color w:val="181717"/>
        <w:sz w:val="28"/>
        <w:szCs w:val="28"/>
        <w:u w:val="none" w:color="000000"/>
        <w:bdr w:val="none" w:sz="0" w:space="0" w:color="auto"/>
        <w:shd w:val="clear" w:color="auto" w:fill="auto"/>
        <w:vertAlign w:val="baseline"/>
      </w:rPr>
    </w:lvl>
    <w:lvl w:ilvl="6" w:tplc="87B6D482">
      <w:start w:val="1"/>
      <w:numFmt w:val="decimal"/>
      <w:lvlText w:val="%7"/>
      <w:lvlJc w:val="left"/>
      <w:pPr>
        <w:ind w:left="4680"/>
      </w:pPr>
      <w:rPr>
        <w:rFonts w:ascii="Calibri" w:eastAsia="Calibri" w:hAnsi="Calibri" w:cs="Calibri"/>
        <w:b/>
        <w:bCs/>
        <w:i w:val="0"/>
        <w:strike w:val="0"/>
        <w:dstrike w:val="0"/>
        <w:color w:val="181717"/>
        <w:sz w:val="28"/>
        <w:szCs w:val="28"/>
        <w:u w:val="none" w:color="000000"/>
        <w:bdr w:val="none" w:sz="0" w:space="0" w:color="auto"/>
        <w:shd w:val="clear" w:color="auto" w:fill="auto"/>
        <w:vertAlign w:val="baseline"/>
      </w:rPr>
    </w:lvl>
    <w:lvl w:ilvl="7" w:tplc="1B5018F2">
      <w:start w:val="1"/>
      <w:numFmt w:val="lowerLetter"/>
      <w:lvlText w:val="%8"/>
      <w:lvlJc w:val="left"/>
      <w:pPr>
        <w:ind w:left="5400"/>
      </w:pPr>
      <w:rPr>
        <w:rFonts w:ascii="Calibri" w:eastAsia="Calibri" w:hAnsi="Calibri" w:cs="Calibri"/>
        <w:b/>
        <w:bCs/>
        <w:i w:val="0"/>
        <w:strike w:val="0"/>
        <w:dstrike w:val="0"/>
        <w:color w:val="181717"/>
        <w:sz w:val="28"/>
        <w:szCs w:val="28"/>
        <w:u w:val="none" w:color="000000"/>
        <w:bdr w:val="none" w:sz="0" w:space="0" w:color="auto"/>
        <w:shd w:val="clear" w:color="auto" w:fill="auto"/>
        <w:vertAlign w:val="baseline"/>
      </w:rPr>
    </w:lvl>
    <w:lvl w:ilvl="8" w:tplc="71E02E88">
      <w:start w:val="1"/>
      <w:numFmt w:val="lowerRoman"/>
      <w:lvlText w:val="%9"/>
      <w:lvlJc w:val="left"/>
      <w:pPr>
        <w:ind w:left="6120"/>
      </w:pPr>
      <w:rPr>
        <w:rFonts w:ascii="Calibri" w:eastAsia="Calibri" w:hAnsi="Calibri" w:cs="Calibri"/>
        <w:b/>
        <w:bCs/>
        <w:i w:val="0"/>
        <w:strike w:val="0"/>
        <w:dstrike w:val="0"/>
        <w:color w:val="181717"/>
        <w:sz w:val="28"/>
        <w:szCs w:val="28"/>
        <w:u w:val="none" w:color="000000"/>
        <w:bdr w:val="none" w:sz="0" w:space="0" w:color="auto"/>
        <w:shd w:val="clear" w:color="auto" w:fill="auto"/>
        <w:vertAlign w:val="baseline"/>
      </w:rPr>
    </w:lvl>
  </w:abstractNum>
  <w:abstractNum w:abstractNumId="5" w15:restartNumberingAfterBreak="0">
    <w:nsid w:val="1CD53D82"/>
    <w:multiLevelType w:val="hybridMultilevel"/>
    <w:tmpl w:val="C360E458"/>
    <w:lvl w:ilvl="0" w:tplc="964EAE4A">
      <w:start w:val="1"/>
      <w:numFmt w:val="decimal"/>
      <w:lvlText w:val="%1."/>
      <w:lvlJc w:val="left"/>
      <w:pPr>
        <w:ind w:left="420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1" w:tplc="D772E37C">
      <w:start w:val="1"/>
      <w:numFmt w:val="lowerLetter"/>
      <w:lvlText w:val="%2"/>
      <w:lvlJc w:val="left"/>
      <w:pPr>
        <w:ind w:left="474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2" w:tplc="B0B49A9E">
      <w:start w:val="1"/>
      <w:numFmt w:val="lowerRoman"/>
      <w:lvlText w:val="%3"/>
      <w:lvlJc w:val="left"/>
      <w:pPr>
        <w:ind w:left="546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3" w:tplc="37F8B822">
      <w:start w:val="1"/>
      <w:numFmt w:val="decimal"/>
      <w:lvlText w:val="%4"/>
      <w:lvlJc w:val="left"/>
      <w:pPr>
        <w:ind w:left="618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4" w:tplc="82AC9DFE">
      <w:start w:val="1"/>
      <w:numFmt w:val="lowerLetter"/>
      <w:lvlText w:val="%5"/>
      <w:lvlJc w:val="left"/>
      <w:pPr>
        <w:ind w:left="690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5" w:tplc="C36E0DA2">
      <w:start w:val="1"/>
      <w:numFmt w:val="lowerRoman"/>
      <w:lvlText w:val="%6"/>
      <w:lvlJc w:val="left"/>
      <w:pPr>
        <w:ind w:left="762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6" w:tplc="639CD470">
      <w:start w:val="1"/>
      <w:numFmt w:val="decimal"/>
      <w:lvlText w:val="%7"/>
      <w:lvlJc w:val="left"/>
      <w:pPr>
        <w:ind w:left="834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7" w:tplc="83CA3F3A">
      <w:start w:val="1"/>
      <w:numFmt w:val="lowerLetter"/>
      <w:lvlText w:val="%8"/>
      <w:lvlJc w:val="left"/>
      <w:pPr>
        <w:ind w:left="906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8" w:tplc="1E4EDB66">
      <w:start w:val="1"/>
      <w:numFmt w:val="lowerRoman"/>
      <w:lvlText w:val="%9"/>
      <w:lvlJc w:val="left"/>
      <w:pPr>
        <w:ind w:left="978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abstractNum>
  <w:abstractNum w:abstractNumId="6" w15:restartNumberingAfterBreak="0">
    <w:nsid w:val="29A0102F"/>
    <w:multiLevelType w:val="hybridMultilevel"/>
    <w:tmpl w:val="216EE19A"/>
    <w:lvl w:ilvl="0" w:tplc="8D5A5580">
      <w:start w:val="1"/>
      <w:numFmt w:val="decimal"/>
      <w:lvlText w:val="%1."/>
      <w:lvlJc w:val="left"/>
      <w:pPr>
        <w:ind w:left="4505"/>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6DD62CE0">
      <w:start w:val="1"/>
      <w:numFmt w:val="lowerLetter"/>
      <w:lvlText w:val="%2"/>
      <w:lvlJc w:val="left"/>
      <w:pPr>
        <w:ind w:left="5225"/>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F5742754">
      <w:start w:val="1"/>
      <w:numFmt w:val="lowerRoman"/>
      <w:lvlText w:val="%3"/>
      <w:lvlJc w:val="left"/>
      <w:pPr>
        <w:ind w:left="5945"/>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259C2696">
      <w:start w:val="1"/>
      <w:numFmt w:val="decimal"/>
      <w:lvlText w:val="%4"/>
      <w:lvlJc w:val="left"/>
      <w:pPr>
        <w:ind w:left="6665"/>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CA2C8D12">
      <w:start w:val="1"/>
      <w:numFmt w:val="lowerLetter"/>
      <w:lvlText w:val="%5"/>
      <w:lvlJc w:val="left"/>
      <w:pPr>
        <w:ind w:left="7385"/>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6DC69FC4">
      <w:start w:val="1"/>
      <w:numFmt w:val="lowerRoman"/>
      <w:lvlText w:val="%6"/>
      <w:lvlJc w:val="left"/>
      <w:pPr>
        <w:ind w:left="8105"/>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C876068C">
      <w:start w:val="1"/>
      <w:numFmt w:val="decimal"/>
      <w:lvlText w:val="%7"/>
      <w:lvlJc w:val="left"/>
      <w:pPr>
        <w:ind w:left="8825"/>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97A89FD0">
      <w:start w:val="1"/>
      <w:numFmt w:val="lowerLetter"/>
      <w:lvlText w:val="%8"/>
      <w:lvlJc w:val="left"/>
      <w:pPr>
        <w:ind w:left="9545"/>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6736EF46">
      <w:start w:val="1"/>
      <w:numFmt w:val="lowerRoman"/>
      <w:lvlText w:val="%9"/>
      <w:lvlJc w:val="left"/>
      <w:pPr>
        <w:ind w:left="10265"/>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7" w15:restartNumberingAfterBreak="0">
    <w:nsid w:val="2BE23B35"/>
    <w:multiLevelType w:val="hybridMultilevel"/>
    <w:tmpl w:val="57F0EC10"/>
    <w:lvl w:ilvl="0" w:tplc="D34CAA8C">
      <w:start w:val="1"/>
      <w:numFmt w:val="decimal"/>
      <w:lvlText w:val="%1."/>
      <w:lvlJc w:val="left"/>
      <w:pPr>
        <w:ind w:left="72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1" w:tplc="6CCC68FA">
      <w:start w:val="1"/>
      <w:numFmt w:val="lowerLetter"/>
      <w:lvlText w:val="%2"/>
      <w:lvlJc w:val="left"/>
      <w:pPr>
        <w:ind w:left="144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2" w:tplc="A0F67EFE">
      <w:start w:val="1"/>
      <w:numFmt w:val="lowerRoman"/>
      <w:lvlText w:val="%3"/>
      <w:lvlJc w:val="left"/>
      <w:pPr>
        <w:ind w:left="216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3" w:tplc="7430DE72">
      <w:start w:val="1"/>
      <w:numFmt w:val="decimal"/>
      <w:lvlText w:val="%4"/>
      <w:lvlJc w:val="left"/>
      <w:pPr>
        <w:ind w:left="288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4" w:tplc="58DA14D2">
      <w:start w:val="1"/>
      <w:numFmt w:val="lowerLetter"/>
      <w:lvlText w:val="%5"/>
      <w:lvlJc w:val="left"/>
      <w:pPr>
        <w:ind w:left="360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5" w:tplc="381ACE8C">
      <w:start w:val="1"/>
      <w:numFmt w:val="lowerRoman"/>
      <w:lvlText w:val="%6"/>
      <w:lvlJc w:val="left"/>
      <w:pPr>
        <w:ind w:left="432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6" w:tplc="845AD88E">
      <w:start w:val="1"/>
      <w:numFmt w:val="decimal"/>
      <w:lvlText w:val="%7"/>
      <w:lvlJc w:val="left"/>
      <w:pPr>
        <w:ind w:left="504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7" w:tplc="4D6C99CA">
      <w:start w:val="1"/>
      <w:numFmt w:val="lowerLetter"/>
      <w:lvlText w:val="%8"/>
      <w:lvlJc w:val="left"/>
      <w:pPr>
        <w:ind w:left="576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8" w:tplc="5B2052A8">
      <w:start w:val="1"/>
      <w:numFmt w:val="lowerRoman"/>
      <w:lvlText w:val="%9"/>
      <w:lvlJc w:val="left"/>
      <w:pPr>
        <w:ind w:left="648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abstractNum>
  <w:abstractNum w:abstractNumId="8" w15:restartNumberingAfterBreak="0">
    <w:nsid w:val="34805ACB"/>
    <w:multiLevelType w:val="hybridMultilevel"/>
    <w:tmpl w:val="EDB60F6C"/>
    <w:lvl w:ilvl="0" w:tplc="19A4E84A">
      <w:start w:val="1"/>
      <w:numFmt w:val="decimal"/>
      <w:lvlText w:val="%1."/>
      <w:lvlJc w:val="left"/>
      <w:pPr>
        <w:ind w:left="154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F8D820F6">
      <w:start w:val="1"/>
      <w:numFmt w:val="lowerLetter"/>
      <w:lvlText w:val="%2"/>
      <w:lvlJc w:val="left"/>
      <w:pPr>
        <w:ind w:left="14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DF66F4F8">
      <w:start w:val="1"/>
      <w:numFmt w:val="lowerRoman"/>
      <w:lvlText w:val="%3"/>
      <w:lvlJc w:val="left"/>
      <w:pPr>
        <w:ind w:left="21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518E129C">
      <w:start w:val="1"/>
      <w:numFmt w:val="decimal"/>
      <w:lvlText w:val="%4"/>
      <w:lvlJc w:val="left"/>
      <w:pPr>
        <w:ind w:left="28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668A2880">
      <w:start w:val="1"/>
      <w:numFmt w:val="lowerLetter"/>
      <w:lvlText w:val="%5"/>
      <w:lvlJc w:val="left"/>
      <w:pPr>
        <w:ind w:left="36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09AC63C0">
      <w:start w:val="1"/>
      <w:numFmt w:val="lowerRoman"/>
      <w:lvlText w:val="%6"/>
      <w:lvlJc w:val="left"/>
      <w:pPr>
        <w:ind w:left="43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55DE8A62">
      <w:start w:val="1"/>
      <w:numFmt w:val="decimal"/>
      <w:lvlText w:val="%7"/>
      <w:lvlJc w:val="left"/>
      <w:pPr>
        <w:ind w:left="50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4E98B734">
      <w:start w:val="1"/>
      <w:numFmt w:val="lowerLetter"/>
      <w:lvlText w:val="%8"/>
      <w:lvlJc w:val="left"/>
      <w:pPr>
        <w:ind w:left="57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CD420122">
      <w:start w:val="1"/>
      <w:numFmt w:val="lowerRoman"/>
      <w:lvlText w:val="%9"/>
      <w:lvlJc w:val="left"/>
      <w:pPr>
        <w:ind w:left="64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9" w15:restartNumberingAfterBreak="0">
    <w:nsid w:val="36CF6C48"/>
    <w:multiLevelType w:val="hybridMultilevel"/>
    <w:tmpl w:val="A17EE8E2"/>
    <w:lvl w:ilvl="0" w:tplc="E14CC91A">
      <w:start w:val="1"/>
      <w:numFmt w:val="lowerLetter"/>
      <w:lvlText w:val="%1."/>
      <w:lvlJc w:val="left"/>
      <w:pPr>
        <w:ind w:left="46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7592DF40">
      <w:start w:val="1"/>
      <w:numFmt w:val="lowerLetter"/>
      <w:lvlText w:val="%2"/>
      <w:lvlJc w:val="left"/>
      <w:pPr>
        <w:ind w:left="118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5712CC5A">
      <w:start w:val="1"/>
      <w:numFmt w:val="lowerRoman"/>
      <w:lvlText w:val="%3"/>
      <w:lvlJc w:val="left"/>
      <w:pPr>
        <w:ind w:left="190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3B4AD596">
      <w:start w:val="1"/>
      <w:numFmt w:val="decimal"/>
      <w:lvlText w:val="%4"/>
      <w:lvlJc w:val="left"/>
      <w:pPr>
        <w:ind w:left="262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98FC900A">
      <w:start w:val="1"/>
      <w:numFmt w:val="lowerLetter"/>
      <w:lvlText w:val="%5"/>
      <w:lvlJc w:val="left"/>
      <w:pPr>
        <w:ind w:left="334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6E7E7022">
      <w:start w:val="1"/>
      <w:numFmt w:val="lowerRoman"/>
      <w:lvlText w:val="%6"/>
      <w:lvlJc w:val="left"/>
      <w:pPr>
        <w:ind w:left="406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30CC7C46">
      <w:start w:val="1"/>
      <w:numFmt w:val="decimal"/>
      <w:lvlText w:val="%7"/>
      <w:lvlJc w:val="left"/>
      <w:pPr>
        <w:ind w:left="478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F0D841CA">
      <w:start w:val="1"/>
      <w:numFmt w:val="lowerLetter"/>
      <w:lvlText w:val="%8"/>
      <w:lvlJc w:val="left"/>
      <w:pPr>
        <w:ind w:left="550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607CD0C6">
      <w:start w:val="1"/>
      <w:numFmt w:val="lowerRoman"/>
      <w:lvlText w:val="%9"/>
      <w:lvlJc w:val="left"/>
      <w:pPr>
        <w:ind w:left="622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0" w15:restartNumberingAfterBreak="0">
    <w:nsid w:val="3B6A0A30"/>
    <w:multiLevelType w:val="hybridMultilevel"/>
    <w:tmpl w:val="EFDA286C"/>
    <w:lvl w:ilvl="0" w:tplc="1CF693A6">
      <w:start w:val="1"/>
      <w:numFmt w:val="decimal"/>
      <w:lvlText w:val="%1."/>
      <w:lvlJc w:val="left"/>
      <w:pPr>
        <w:ind w:left="118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E142550C">
      <w:start w:val="1"/>
      <w:numFmt w:val="lowerLetter"/>
      <w:lvlText w:val="%2"/>
      <w:lvlJc w:val="left"/>
      <w:pPr>
        <w:ind w:left="14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235CF7E0">
      <w:start w:val="1"/>
      <w:numFmt w:val="lowerRoman"/>
      <w:lvlText w:val="%3"/>
      <w:lvlJc w:val="left"/>
      <w:pPr>
        <w:ind w:left="21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CD6C45FC">
      <w:start w:val="1"/>
      <w:numFmt w:val="decimal"/>
      <w:lvlText w:val="%4"/>
      <w:lvlJc w:val="left"/>
      <w:pPr>
        <w:ind w:left="28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2250A43A">
      <w:start w:val="1"/>
      <w:numFmt w:val="lowerLetter"/>
      <w:lvlText w:val="%5"/>
      <w:lvlJc w:val="left"/>
      <w:pPr>
        <w:ind w:left="36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AF469746">
      <w:start w:val="1"/>
      <w:numFmt w:val="lowerRoman"/>
      <w:lvlText w:val="%6"/>
      <w:lvlJc w:val="left"/>
      <w:pPr>
        <w:ind w:left="43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02468830">
      <w:start w:val="1"/>
      <w:numFmt w:val="decimal"/>
      <w:lvlText w:val="%7"/>
      <w:lvlJc w:val="left"/>
      <w:pPr>
        <w:ind w:left="50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43F475D0">
      <w:start w:val="1"/>
      <w:numFmt w:val="lowerLetter"/>
      <w:lvlText w:val="%8"/>
      <w:lvlJc w:val="left"/>
      <w:pPr>
        <w:ind w:left="57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08A87090">
      <w:start w:val="1"/>
      <w:numFmt w:val="lowerRoman"/>
      <w:lvlText w:val="%9"/>
      <w:lvlJc w:val="left"/>
      <w:pPr>
        <w:ind w:left="64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1" w15:restartNumberingAfterBreak="0">
    <w:nsid w:val="46D64CED"/>
    <w:multiLevelType w:val="hybridMultilevel"/>
    <w:tmpl w:val="CAB8A112"/>
    <w:lvl w:ilvl="0" w:tplc="9D44D47A">
      <w:start w:val="1"/>
      <w:numFmt w:val="decimal"/>
      <w:lvlText w:val="%1."/>
      <w:lvlJc w:val="left"/>
      <w:pPr>
        <w:ind w:left="135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C66CD27C">
      <w:start w:val="1"/>
      <w:numFmt w:val="lowerLetter"/>
      <w:lvlText w:val="%2"/>
      <w:lvlJc w:val="left"/>
      <w:pPr>
        <w:ind w:left="207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66CC0C18">
      <w:start w:val="1"/>
      <w:numFmt w:val="lowerRoman"/>
      <w:lvlText w:val="%3"/>
      <w:lvlJc w:val="left"/>
      <w:pPr>
        <w:ind w:left="279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363AA520">
      <w:start w:val="1"/>
      <w:numFmt w:val="decimal"/>
      <w:lvlText w:val="%4"/>
      <w:lvlJc w:val="left"/>
      <w:pPr>
        <w:ind w:left="351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315043FC">
      <w:start w:val="1"/>
      <w:numFmt w:val="lowerLetter"/>
      <w:lvlText w:val="%5"/>
      <w:lvlJc w:val="left"/>
      <w:pPr>
        <w:ind w:left="423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8B3CE706">
      <w:start w:val="1"/>
      <w:numFmt w:val="lowerRoman"/>
      <w:lvlText w:val="%6"/>
      <w:lvlJc w:val="left"/>
      <w:pPr>
        <w:ind w:left="495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8036F80A">
      <w:start w:val="1"/>
      <w:numFmt w:val="decimal"/>
      <w:lvlText w:val="%7"/>
      <w:lvlJc w:val="left"/>
      <w:pPr>
        <w:ind w:left="567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227404B0">
      <w:start w:val="1"/>
      <w:numFmt w:val="lowerLetter"/>
      <w:lvlText w:val="%8"/>
      <w:lvlJc w:val="left"/>
      <w:pPr>
        <w:ind w:left="639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272AF012">
      <w:start w:val="1"/>
      <w:numFmt w:val="lowerRoman"/>
      <w:lvlText w:val="%9"/>
      <w:lvlJc w:val="left"/>
      <w:pPr>
        <w:ind w:left="711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2" w15:restartNumberingAfterBreak="0">
    <w:nsid w:val="47485532"/>
    <w:multiLevelType w:val="hybridMultilevel"/>
    <w:tmpl w:val="4328D012"/>
    <w:lvl w:ilvl="0" w:tplc="DFB271D0">
      <w:start w:val="1"/>
      <w:numFmt w:val="decimal"/>
      <w:lvlText w:val="%1."/>
      <w:lvlJc w:val="left"/>
      <w:pPr>
        <w:ind w:left="907"/>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A6E8A10E">
      <w:start w:val="1"/>
      <w:numFmt w:val="lowerLetter"/>
      <w:lvlText w:val="%2."/>
      <w:lvlJc w:val="left"/>
      <w:pPr>
        <w:ind w:left="907"/>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00308F86">
      <w:start w:val="1"/>
      <w:numFmt w:val="lowerRoman"/>
      <w:lvlText w:val="%3"/>
      <w:lvlJc w:val="left"/>
      <w:pPr>
        <w:ind w:left="14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76700876">
      <w:start w:val="1"/>
      <w:numFmt w:val="decimal"/>
      <w:lvlText w:val="%4"/>
      <w:lvlJc w:val="left"/>
      <w:pPr>
        <w:ind w:left="21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07B4FBE8">
      <w:start w:val="1"/>
      <w:numFmt w:val="lowerLetter"/>
      <w:lvlText w:val="%5"/>
      <w:lvlJc w:val="left"/>
      <w:pPr>
        <w:ind w:left="28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7E6C56C2">
      <w:start w:val="1"/>
      <w:numFmt w:val="lowerRoman"/>
      <w:lvlText w:val="%6"/>
      <w:lvlJc w:val="left"/>
      <w:pPr>
        <w:ind w:left="36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CDB64FCA">
      <w:start w:val="1"/>
      <w:numFmt w:val="decimal"/>
      <w:lvlText w:val="%7"/>
      <w:lvlJc w:val="left"/>
      <w:pPr>
        <w:ind w:left="43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8F60D658">
      <w:start w:val="1"/>
      <w:numFmt w:val="lowerLetter"/>
      <w:lvlText w:val="%8"/>
      <w:lvlJc w:val="left"/>
      <w:pPr>
        <w:ind w:left="50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ABEC2A4E">
      <w:start w:val="1"/>
      <w:numFmt w:val="lowerRoman"/>
      <w:lvlText w:val="%9"/>
      <w:lvlJc w:val="left"/>
      <w:pPr>
        <w:ind w:left="57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3" w15:restartNumberingAfterBreak="0">
    <w:nsid w:val="505C133F"/>
    <w:multiLevelType w:val="hybridMultilevel"/>
    <w:tmpl w:val="2ACC175A"/>
    <w:lvl w:ilvl="0" w:tplc="4462C0E2">
      <w:start w:val="1"/>
      <w:numFmt w:val="lowerLetter"/>
      <w:lvlText w:val="%1."/>
      <w:lvlJc w:val="left"/>
      <w:pPr>
        <w:ind w:left="46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26D659EC">
      <w:start w:val="1"/>
      <w:numFmt w:val="lowerLetter"/>
      <w:lvlText w:val="%2"/>
      <w:lvlJc w:val="left"/>
      <w:pPr>
        <w:ind w:left="118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2A58D37C">
      <w:start w:val="1"/>
      <w:numFmt w:val="lowerRoman"/>
      <w:lvlText w:val="%3"/>
      <w:lvlJc w:val="left"/>
      <w:pPr>
        <w:ind w:left="190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E8521C2A">
      <w:start w:val="1"/>
      <w:numFmt w:val="decimal"/>
      <w:lvlText w:val="%4"/>
      <w:lvlJc w:val="left"/>
      <w:pPr>
        <w:ind w:left="262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CEDEDAAA">
      <w:start w:val="1"/>
      <w:numFmt w:val="lowerLetter"/>
      <w:lvlText w:val="%5"/>
      <w:lvlJc w:val="left"/>
      <w:pPr>
        <w:ind w:left="334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525CECF2">
      <w:start w:val="1"/>
      <w:numFmt w:val="lowerRoman"/>
      <w:lvlText w:val="%6"/>
      <w:lvlJc w:val="left"/>
      <w:pPr>
        <w:ind w:left="406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817ABB80">
      <w:start w:val="1"/>
      <w:numFmt w:val="decimal"/>
      <w:lvlText w:val="%7"/>
      <w:lvlJc w:val="left"/>
      <w:pPr>
        <w:ind w:left="478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D512A2A0">
      <w:start w:val="1"/>
      <w:numFmt w:val="lowerLetter"/>
      <w:lvlText w:val="%8"/>
      <w:lvlJc w:val="left"/>
      <w:pPr>
        <w:ind w:left="550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46F6B418">
      <w:start w:val="1"/>
      <w:numFmt w:val="lowerRoman"/>
      <w:lvlText w:val="%9"/>
      <w:lvlJc w:val="left"/>
      <w:pPr>
        <w:ind w:left="622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4" w15:restartNumberingAfterBreak="0">
    <w:nsid w:val="5550203B"/>
    <w:multiLevelType w:val="hybridMultilevel"/>
    <w:tmpl w:val="6AA492E6"/>
    <w:lvl w:ilvl="0" w:tplc="1472975A">
      <w:start w:val="1"/>
      <w:numFmt w:val="decimal"/>
      <w:lvlText w:val="%1."/>
      <w:lvlJc w:val="left"/>
      <w:pPr>
        <w:ind w:left="1157"/>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E72E4D10">
      <w:start w:val="1"/>
      <w:numFmt w:val="lowerLetter"/>
      <w:lvlText w:val="%2"/>
      <w:lvlJc w:val="left"/>
      <w:pPr>
        <w:ind w:left="1859"/>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E35CC4DC">
      <w:start w:val="1"/>
      <w:numFmt w:val="lowerRoman"/>
      <w:lvlText w:val="%3"/>
      <w:lvlJc w:val="left"/>
      <w:pPr>
        <w:ind w:left="2579"/>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A5A89A0A">
      <w:start w:val="1"/>
      <w:numFmt w:val="decimal"/>
      <w:lvlText w:val="%4"/>
      <w:lvlJc w:val="left"/>
      <w:pPr>
        <w:ind w:left="3299"/>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22627AFA">
      <w:start w:val="1"/>
      <w:numFmt w:val="lowerLetter"/>
      <w:lvlText w:val="%5"/>
      <w:lvlJc w:val="left"/>
      <w:pPr>
        <w:ind w:left="4019"/>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55889830">
      <w:start w:val="1"/>
      <w:numFmt w:val="lowerRoman"/>
      <w:lvlText w:val="%6"/>
      <w:lvlJc w:val="left"/>
      <w:pPr>
        <w:ind w:left="4739"/>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13D8B212">
      <w:start w:val="1"/>
      <w:numFmt w:val="decimal"/>
      <w:lvlText w:val="%7"/>
      <w:lvlJc w:val="left"/>
      <w:pPr>
        <w:ind w:left="5459"/>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F21CB5C2">
      <w:start w:val="1"/>
      <w:numFmt w:val="lowerLetter"/>
      <w:lvlText w:val="%8"/>
      <w:lvlJc w:val="left"/>
      <w:pPr>
        <w:ind w:left="6179"/>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66901774">
      <w:start w:val="1"/>
      <w:numFmt w:val="lowerRoman"/>
      <w:lvlText w:val="%9"/>
      <w:lvlJc w:val="left"/>
      <w:pPr>
        <w:ind w:left="6899"/>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5" w15:restartNumberingAfterBreak="0">
    <w:nsid w:val="55D50BBB"/>
    <w:multiLevelType w:val="hybridMultilevel"/>
    <w:tmpl w:val="547A608C"/>
    <w:lvl w:ilvl="0" w:tplc="67DAB522">
      <w:start w:val="1"/>
      <w:numFmt w:val="lowerLetter"/>
      <w:lvlText w:val="%1."/>
      <w:lvlJc w:val="left"/>
      <w:pPr>
        <w:ind w:left="46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5164FF30">
      <w:start w:val="1"/>
      <w:numFmt w:val="lowerLetter"/>
      <w:lvlText w:val="%2"/>
      <w:lvlJc w:val="left"/>
      <w:pPr>
        <w:ind w:left="118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9ED83444">
      <w:start w:val="1"/>
      <w:numFmt w:val="lowerRoman"/>
      <w:lvlText w:val="%3"/>
      <w:lvlJc w:val="left"/>
      <w:pPr>
        <w:ind w:left="190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6740980C">
      <w:start w:val="1"/>
      <w:numFmt w:val="decimal"/>
      <w:lvlText w:val="%4"/>
      <w:lvlJc w:val="left"/>
      <w:pPr>
        <w:ind w:left="262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AC78ED7A">
      <w:start w:val="1"/>
      <w:numFmt w:val="lowerLetter"/>
      <w:lvlText w:val="%5"/>
      <w:lvlJc w:val="left"/>
      <w:pPr>
        <w:ind w:left="334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259AEC0A">
      <w:start w:val="1"/>
      <w:numFmt w:val="lowerRoman"/>
      <w:lvlText w:val="%6"/>
      <w:lvlJc w:val="left"/>
      <w:pPr>
        <w:ind w:left="406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BE36ADEA">
      <w:start w:val="1"/>
      <w:numFmt w:val="decimal"/>
      <w:lvlText w:val="%7"/>
      <w:lvlJc w:val="left"/>
      <w:pPr>
        <w:ind w:left="478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8EA026F2">
      <w:start w:val="1"/>
      <w:numFmt w:val="lowerLetter"/>
      <w:lvlText w:val="%8"/>
      <w:lvlJc w:val="left"/>
      <w:pPr>
        <w:ind w:left="550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8BB4E96A">
      <w:start w:val="1"/>
      <w:numFmt w:val="lowerRoman"/>
      <w:lvlText w:val="%9"/>
      <w:lvlJc w:val="left"/>
      <w:pPr>
        <w:ind w:left="622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6" w15:restartNumberingAfterBreak="0">
    <w:nsid w:val="5AB934FA"/>
    <w:multiLevelType w:val="hybridMultilevel"/>
    <w:tmpl w:val="1CE281AA"/>
    <w:lvl w:ilvl="0" w:tplc="004A9222">
      <w:start w:val="1"/>
      <w:numFmt w:val="decimal"/>
      <w:lvlText w:val="%1."/>
      <w:lvlJc w:val="left"/>
      <w:pPr>
        <w:ind w:left="135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ACF476B6">
      <w:start w:val="1"/>
      <w:numFmt w:val="lowerLetter"/>
      <w:lvlText w:val="%2"/>
      <w:lvlJc w:val="left"/>
      <w:pPr>
        <w:ind w:left="207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8150562A">
      <w:start w:val="1"/>
      <w:numFmt w:val="lowerRoman"/>
      <w:lvlText w:val="%3"/>
      <w:lvlJc w:val="left"/>
      <w:pPr>
        <w:ind w:left="279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21C030F6">
      <w:start w:val="1"/>
      <w:numFmt w:val="decimal"/>
      <w:lvlText w:val="%4"/>
      <w:lvlJc w:val="left"/>
      <w:pPr>
        <w:ind w:left="351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D34A77D8">
      <w:start w:val="1"/>
      <w:numFmt w:val="lowerLetter"/>
      <w:lvlText w:val="%5"/>
      <w:lvlJc w:val="left"/>
      <w:pPr>
        <w:ind w:left="423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0B36804A">
      <w:start w:val="1"/>
      <w:numFmt w:val="lowerRoman"/>
      <w:lvlText w:val="%6"/>
      <w:lvlJc w:val="left"/>
      <w:pPr>
        <w:ind w:left="495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F96EB284">
      <w:start w:val="1"/>
      <w:numFmt w:val="decimal"/>
      <w:lvlText w:val="%7"/>
      <w:lvlJc w:val="left"/>
      <w:pPr>
        <w:ind w:left="567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147C2E6A">
      <w:start w:val="1"/>
      <w:numFmt w:val="lowerLetter"/>
      <w:lvlText w:val="%8"/>
      <w:lvlJc w:val="left"/>
      <w:pPr>
        <w:ind w:left="639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FA5E96B4">
      <w:start w:val="1"/>
      <w:numFmt w:val="lowerRoman"/>
      <w:lvlText w:val="%9"/>
      <w:lvlJc w:val="left"/>
      <w:pPr>
        <w:ind w:left="711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7" w15:restartNumberingAfterBreak="0">
    <w:nsid w:val="5E04791C"/>
    <w:multiLevelType w:val="hybridMultilevel"/>
    <w:tmpl w:val="D068BA4C"/>
    <w:lvl w:ilvl="0" w:tplc="6620546A">
      <w:start w:val="1"/>
      <w:numFmt w:val="decimal"/>
      <w:lvlText w:val="%1."/>
      <w:lvlJc w:val="left"/>
      <w:pPr>
        <w:ind w:left="907"/>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D0700190">
      <w:start w:val="1"/>
      <w:numFmt w:val="lowerLetter"/>
      <w:lvlText w:val="%2"/>
      <w:lvlJc w:val="left"/>
      <w:pPr>
        <w:ind w:left="10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46548CB6">
      <w:start w:val="1"/>
      <w:numFmt w:val="lowerRoman"/>
      <w:lvlText w:val="%3"/>
      <w:lvlJc w:val="left"/>
      <w:pPr>
        <w:ind w:left="18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C1E61908">
      <w:start w:val="1"/>
      <w:numFmt w:val="decimal"/>
      <w:lvlText w:val="%4"/>
      <w:lvlJc w:val="left"/>
      <w:pPr>
        <w:ind w:left="25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B7720A76">
      <w:start w:val="1"/>
      <w:numFmt w:val="lowerLetter"/>
      <w:lvlText w:val="%5"/>
      <w:lvlJc w:val="left"/>
      <w:pPr>
        <w:ind w:left="32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CF36F446">
      <w:start w:val="1"/>
      <w:numFmt w:val="lowerRoman"/>
      <w:lvlText w:val="%6"/>
      <w:lvlJc w:val="left"/>
      <w:pPr>
        <w:ind w:left="39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E630654E">
      <w:start w:val="1"/>
      <w:numFmt w:val="decimal"/>
      <w:lvlText w:val="%7"/>
      <w:lvlJc w:val="left"/>
      <w:pPr>
        <w:ind w:left="46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FB186030">
      <w:start w:val="1"/>
      <w:numFmt w:val="lowerLetter"/>
      <w:lvlText w:val="%8"/>
      <w:lvlJc w:val="left"/>
      <w:pPr>
        <w:ind w:left="54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9C363916">
      <w:start w:val="1"/>
      <w:numFmt w:val="lowerRoman"/>
      <w:lvlText w:val="%9"/>
      <w:lvlJc w:val="left"/>
      <w:pPr>
        <w:ind w:left="61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8" w15:restartNumberingAfterBreak="0">
    <w:nsid w:val="5F353C06"/>
    <w:multiLevelType w:val="hybridMultilevel"/>
    <w:tmpl w:val="EB781E52"/>
    <w:lvl w:ilvl="0" w:tplc="88E8ADBC">
      <w:start w:val="1"/>
      <w:numFmt w:val="decimal"/>
      <w:lvlText w:val="%1."/>
      <w:lvlJc w:val="left"/>
      <w:pPr>
        <w:ind w:left="36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1" w:tplc="AEFC75AC">
      <w:start w:val="1"/>
      <w:numFmt w:val="lowerLetter"/>
      <w:lvlText w:val="%2"/>
      <w:lvlJc w:val="left"/>
      <w:pPr>
        <w:ind w:left="108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2" w:tplc="D8A25C08">
      <w:start w:val="1"/>
      <w:numFmt w:val="lowerRoman"/>
      <w:lvlText w:val="%3"/>
      <w:lvlJc w:val="left"/>
      <w:pPr>
        <w:ind w:left="180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3" w:tplc="FEC8E90A">
      <w:start w:val="1"/>
      <w:numFmt w:val="decimal"/>
      <w:lvlText w:val="%4"/>
      <w:lvlJc w:val="left"/>
      <w:pPr>
        <w:ind w:left="252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4" w:tplc="E8A8FE0C">
      <w:start w:val="1"/>
      <w:numFmt w:val="lowerLetter"/>
      <w:lvlText w:val="%5"/>
      <w:lvlJc w:val="left"/>
      <w:pPr>
        <w:ind w:left="324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5" w:tplc="D3D8ADD2">
      <w:start w:val="1"/>
      <w:numFmt w:val="lowerRoman"/>
      <w:lvlText w:val="%6"/>
      <w:lvlJc w:val="left"/>
      <w:pPr>
        <w:ind w:left="396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6" w:tplc="D8BEB34C">
      <w:start w:val="1"/>
      <w:numFmt w:val="decimal"/>
      <w:lvlText w:val="%7"/>
      <w:lvlJc w:val="left"/>
      <w:pPr>
        <w:ind w:left="468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7" w:tplc="04160E9E">
      <w:start w:val="1"/>
      <w:numFmt w:val="lowerLetter"/>
      <w:lvlText w:val="%8"/>
      <w:lvlJc w:val="left"/>
      <w:pPr>
        <w:ind w:left="540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8" w:tplc="2B6C280C">
      <w:start w:val="1"/>
      <w:numFmt w:val="lowerRoman"/>
      <w:lvlText w:val="%9"/>
      <w:lvlJc w:val="left"/>
      <w:pPr>
        <w:ind w:left="612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abstractNum>
  <w:abstractNum w:abstractNumId="19" w15:restartNumberingAfterBreak="0">
    <w:nsid w:val="62E951FB"/>
    <w:multiLevelType w:val="hybridMultilevel"/>
    <w:tmpl w:val="A846FFCC"/>
    <w:lvl w:ilvl="0" w:tplc="CF0A5B6C">
      <w:start w:val="1"/>
      <w:numFmt w:val="decimal"/>
      <w:lvlText w:val="%1."/>
      <w:lvlJc w:val="left"/>
      <w:pPr>
        <w:ind w:left="100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D5605F22">
      <w:start w:val="1"/>
      <w:numFmt w:val="lowerLetter"/>
      <w:lvlText w:val="%2"/>
      <w:lvlJc w:val="left"/>
      <w:pPr>
        <w:ind w:left="14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148A34FE">
      <w:start w:val="1"/>
      <w:numFmt w:val="lowerRoman"/>
      <w:lvlText w:val="%3"/>
      <w:lvlJc w:val="left"/>
      <w:pPr>
        <w:ind w:left="21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7D26ACFE">
      <w:start w:val="1"/>
      <w:numFmt w:val="decimal"/>
      <w:lvlText w:val="%4"/>
      <w:lvlJc w:val="left"/>
      <w:pPr>
        <w:ind w:left="28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21F4093E">
      <w:start w:val="1"/>
      <w:numFmt w:val="lowerLetter"/>
      <w:lvlText w:val="%5"/>
      <w:lvlJc w:val="left"/>
      <w:pPr>
        <w:ind w:left="36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F378F584">
      <w:start w:val="1"/>
      <w:numFmt w:val="lowerRoman"/>
      <w:lvlText w:val="%6"/>
      <w:lvlJc w:val="left"/>
      <w:pPr>
        <w:ind w:left="43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88545EA6">
      <w:start w:val="1"/>
      <w:numFmt w:val="decimal"/>
      <w:lvlText w:val="%7"/>
      <w:lvlJc w:val="left"/>
      <w:pPr>
        <w:ind w:left="50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85941D5A">
      <w:start w:val="1"/>
      <w:numFmt w:val="lowerLetter"/>
      <w:lvlText w:val="%8"/>
      <w:lvlJc w:val="left"/>
      <w:pPr>
        <w:ind w:left="57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5F7CB59A">
      <w:start w:val="1"/>
      <w:numFmt w:val="lowerRoman"/>
      <w:lvlText w:val="%9"/>
      <w:lvlJc w:val="left"/>
      <w:pPr>
        <w:ind w:left="64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20" w15:restartNumberingAfterBreak="0">
    <w:nsid w:val="6B6D7BBF"/>
    <w:multiLevelType w:val="hybridMultilevel"/>
    <w:tmpl w:val="64B618CC"/>
    <w:lvl w:ilvl="0" w:tplc="99340D38">
      <w:start w:val="1"/>
      <w:numFmt w:val="decimal"/>
      <w:lvlText w:val="%1."/>
      <w:lvlJc w:val="left"/>
      <w:pPr>
        <w:ind w:left="907"/>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5ADE68B0">
      <w:start w:val="1"/>
      <w:numFmt w:val="lowerLetter"/>
      <w:lvlText w:val="%2"/>
      <w:lvlJc w:val="left"/>
      <w:pPr>
        <w:ind w:left="10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A67217F0">
      <w:start w:val="1"/>
      <w:numFmt w:val="lowerRoman"/>
      <w:lvlText w:val="%3"/>
      <w:lvlJc w:val="left"/>
      <w:pPr>
        <w:ind w:left="18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A49ED134">
      <w:start w:val="1"/>
      <w:numFmt w:val="decimal"/>
      <w:lvlText w:val="%4"/>
      <w:lvlJc w:val="left"/>
      <w:pPr>
        <w:ind w:left="25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3B8A9F30">
      <w:start w:val="1"/>
      <w:numFmt w:val="lowerLetter"/>
      <w:lvlText w:val="%5"/>
      <w:lvlJc w:val="left"/>
      <w:pPr>
        <w:ind w:left="32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8E3E62D6">
      <w:start w:val="1"/>
      <w:numFmt w:val="lowerRoman"/>
      <w:lvlText w:val="%6"/>
      <w:lvlJc w:val="left"/>
      <w:pPr>
        <w:ind w:left="39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37DA3034">
      <w:start w:val="1"/>
      <w:numFmt w:val="decimal"/>
      <w:lvlText w:val="%7"/>
      <w:lvlJc w:val="left"/>
      <w:pPr>
        <w:ind w:left="46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8D36D65E">
      <w:start w:val="1"/>
      <w:numFmt w:val="lowerLetter"/>
      <w:lvlText w:val="%8"/>
      <w:lvlJc w:val="left"/>
      <w:pPr>
        <w:ind w:left="54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75BACA48">
      <w:start w:val="1"/>
      <w:numFmt w:val="lowerRoman"/>
      <w:lvlText w:val="%9"/>
      <w:lvlJc w:val="left"/>
      <w:pPr>
        <w:ind w:left="61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21" w15:restartNumberingAfterBreak="0">
    <w:nsid w:val="78F81A38"/>
    <w:multiLevelType w:val="hybridMultilevel"/>
    <w:tmpl w:val="29889634"/>
    <w:lvl w:ilvl="0" w:tplc="C3D0B68E">
      <w:start w:val="1"/>
      <w:numFmt w:val="lowerLetter"/>
      <w:lvlText w:val="%1."/>
      <w:lvlJc w:val="left"/>
      <w:pPr>
        <w:ind w:left="46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E77C1D44">
      <w:start w:val="1"/>
      <w:numFmt w:val="lowerLetter"/>
      <w:lvlText w:val="%2"/>
      <w:lvlJc w:val="left"/>
      <w:pPr>
        <w:ind w:left="118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37A8815E">
      <w:start w:val="1"/>
      <w:numFmt w:val="lowerRoman"/>
      <w:lvlText w:val="%3"/>
      <w:lvlJc w:val="left"/>
      <w:pPr>
        <w:ind w:left="190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69CACA74">
      <w:start w:val="1"/>
      <w:numFmt w:val="decimal"/>
      <w:lvlText w:val="%4"/>
      <w:lvlJc w:val="left"/>
      <w:pPr>
        <w:ind w:left="262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44C25D9A">
      <w:start w:val="1"/>
      <w:numFmt w:val="lowerLetter"/>
      <w:lvlText w:val="%5"/>
      <w:lvlJc w:val="left"/>
      <w:pPr>
        <w:ind w:left="334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30BACD58">
      <w:start w:val="1"/>
      <w:numFmt w:val="lowerRoman"/>
      <w:lvlText w:val="%6"/>
      <w:lvlJc w:val="left"/>
      <w:pPr>
        <w:ind w:left="406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3AB0FFEE">
      <w:start w:val="1"/>
      <w:numFmt w:val="decimal"/>
      <w:lvlText w:val="%7"/>
      <w:lvlJc w:val="left"/>
      <w:pPr>
        <w:ind w:left="478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1472B846">
      <w:start w:val="1"/>
      <w:numFmt w:val="lowerLetter"/>
      <w:lvlText w:val="%8"/>
      <w:lvlJc w:val="left"/>
      <w:pPr>
        <w:ind w:left="550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CDBE69C6">
      <w:start w:val="1"/>
      <w:numFmt w:val="lowerRoman"/>
      <w:lvlText w:val="%9"/>
      <w:lvlJc w:val="left"/>
      <w:pPr>
        <w:ind w:left="622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num w:numId="1" w16cid:durableId="878738230">
    <w:abstractNumId w:val="21"/>
  </w:num>
  <w:num w:numId="2" w16cid:durableId="738939448">
    <w:abstractNumId w:val="13"/>
  </w:num>
  <w:num w:numId="3" w16cid:durableId="283771608">
    <w:abstractNumId w:val="15"/>
  </w:num>
  <w:num w:numId="4" w16cid:durableId="51007054">
    <w:abstractNumId w:val="9"/>
  </w:num>
  <w:num w:numId="5" w16cid:durableId="113251640">
    <w:abstractNumId w:val="11"/>
  </w:num>
  <w:num w:numId="6" w16cid:durableId="133719449">
    <w:abstractNumId w:val="16"/>
  </w:num>
  <w:num w:numId="7" w16cid:durableId="300310454">
    <w:abstractNumId w:val="17"/>
  </w:num>
  <w:num w:numId="8" w16cid:durableId="666975845">
    <w:abstractNumId w:val="20"/>
  </w:num>
  <w:num w:numId="9" w16cid:durableId="703485084">
    <w:abstractNumId w:val="12"/>
  </w:num>
  <w:num w:numId="10" w16cid:durableId="23025338">
    <w:abstractNumId w:val="14"/>
  </w:num>
  <w:num w:numId="11" w16cid:durableId="481432324">
    <w:abstractNumId w:val="3"/>
  </w:num>
  <w:num w:numId="12" w16cid:durableId="1491872253">
    <w:abstractNumId w:val="4"/>
  </w:num>
  <w:num w:numId="13" w16cid:durableId="1428891524">
    <w:abstractNumId w:val="18"/>
  </w:num>
  <w:num w:numId="14" w16cid:durableId="1336376166">
    <w:abstractNumId w:val="2"/>
  </w:num>
  <w:num w:numId="15" w16cid:durableId="572469727">
    <w:abstractNumId w:val="5"/>
  </w:num>
  <w:num w:numId="16" w16cid:durableId="1178815073">
    <w:abstractNumId w:val="6"/>
  </w:num>
  <w:num w:numId="17" w16cid:durableId="1268151831">
    <w:abstractNumId w:val="10"/>
  </w:num>
  <w:num w:numId="18" w16cid:durableId="2130390556">
    <w:abstractNumId w:val="19"/>
  </w:num>
  <w:num w:numId="19" w16cid:durableId="1162624061">
    <w:abstractNumId w:val="1"/>
  </w:num>
  <w:num w:numId="20" w16cid:durableId="2113744271">
    <w:abstractNumId w:val="0"/>
  </w:num>
  <w:num w:numId="21" w16cid:durableId="877088092">
    <w:abstractNumId w:val="8"/>
  </w:num>
  <w:num w:numId="22" w16cid:durableId="8375728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8"/>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6AA"/>
    <w:rsid w:val="0005088E"/>
    <w:rsid w:val="000F66AA"/>
    <w:rsid w:val="001B1675"/>
    <w:rsid w:val="004469DE"/>
    <w:rsid w:val="0055051D"/>
    <w:rsid w:val="00702F82"/>
    <w:rsid w:val="008C38EF"/>
    <w:rsid w:val="00A37753"/>
    <w:rsid w:val="00AB49BD"/>
    <w:rsid w:val="00AF721F"/>
    <w:rsid w:val="00D64AE3"/>
    <w:rsid w:val="00E01B1C"/>
    <w:rsid w:val="00E90FA9"/>
    <w:rsid w:val="00E94A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E05DC"/>
  <w15:docId w15:val="{69D7A3CC-1DEF-144D-BE6B-8911E3424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54" w:line="265" w:lineRule="auto"/>
      <w:ind w:left="10" w:hanging="10"/>
    </w:pPr>
    <w:rPr>
      <w:rFonts w:ascii="Calibri" w:eastAsia="Calibri" w:hAnsi="Calibri" w:cs="Calibri"/>
      <w:color w:val="181717"/>
      <w:lang w:bidi="en-US"/>
    </w:rPr>
  </w:style>
  <w:style w:type="paragraph" w:styleId="Heading1">
    <w:name w:val="heading 1"/>
    <w:next w:val="Normal"/>
    <w:link w:val="Heading1Char"/>
    <w:uiPriority w:val="9"/>
    <w:qFormat/>
    <w:pPr>
      <w:keepNext/>
      <w:keepLines/>
      <w:spacing w:after="0" w:line="259" w:lineRule="auto"/>
      <w:ind w:left="39" w:hanging="10"/>
      <w:outlineLvl w:val="0"/>
    </w:pPr>
    <w:rPr>
      <w:rFonts w:ascii="Bebas Neue" w:eastAsia="Bebas Neue" w:hAnsi="Bebas Neue" w:cs="Bebas Neue"/>
      <w:b/>
      <w:color w:val="FFFEFD"/>
      <w:sz w:val="96"/>
    </w:rPr>
  </w:style>
  <w:style w:type="paragraph" w:styleId="Heading2">
    <w:name w:val="heading 2"/>
    <w:next w:val="Normal"/>
    <w:link w:val="Heading2Char"/>
    <w:uiPriority w:val="9"/>
    <w:unhideWhenUsed/>
    <w:qFormat/>
    <w:pPr>
      <w:keepNext/>
      <w:keepLines/>
      <w:spacing w:after="81" w:line="259" w:lineRule="auto"/>
      <w:outlineLvl w:val="1"/>
    </w:pPr>
    <w:rPr>
      <w:rFonts w:ascii="Bebas Neue" w:eastAsia="Bebas Neue" w:hAnsi="Bebas Neue" w:cs="Bebas Neue"/>
      <w:b/>
      <w:color w:val="EAAB29"/>
      <w:sz w:val="32"/>
    </w:rPr>
  </w:style>
  <w:style w:type="paragraph" w:styleId="Heading3">
    <w:name w:val="heading 3"/>
    <w:next w:val="Normal"/>
    <w:link w:val="Heading3Char"/>
    <w:uiPriority w:val="9"/>
    <w:unhideWhenUsed/>
    <w:qFormat/>
    <w:pPr>
      <w:keepNext/>
      <w:keepLines/>
      <w:spacing w:after="463" w:line="259" w:lineRule="auto"/>
      <w:ind w:left="1192" w:hanging="10"/>
      <w:outlineLvl w:val="2"/>
    </w:pPr>
    <w:rPr>
      <w:rFonts w:ascii="Bebas Neue" w:eastAsia="Bebas Neue" w:hAnsi="Bebas Neue" w:cs="Bebas Neue"/>
      <w:b/>
      <w:color w:val="FFFEFD"/>
      <w:sz w:val="50"/>
    </w:rPr>
  </w:style>
  <w:style w:type="paragraph" w:styleId="Heading4">
    <w:name w:val="heading 4"/>
    <w:next w:val="Normal"/>
    <w:link w:val="Heading4Char"/>
    <w:uiPriority w:val="9"/>
    <w:unhideWhenUsed/>
    <w:qFormat/>
    <w:pPr>
      <w:keepNext/>
      <w:keepLines/>
      <w:spacing w:after="388" w:line="259" w:lineRule="auto"/>
      <w:outlineLvl w:val="3"/>
    </w:pPr>
    <w:rPr>
      <w:rFonts w:ascii="Bebas Neue" w:eastAsia="Bebas Neue" w:hAnsi="Bebas Neue" w:cs="Bebas Neue"/>
      <w:b/>
      <w:color w:val="FFFEFD"/>
      <w:sz w:val="48"/>
    </w:rPr>
  </w:style>
  <w:style w:type="paragraph" w:styleId="Heading5">
    <w:name w:val="heading 5"/>
    <w:next w:val="Normal"/>
    <w:link w:val="Heading5Char"/>
    <w:uiPriority w:val="9"/>
    <w:unhideWhenUsed/>
    <w:qFormat/>
    <w:pPr>
      <w:keepNext/>
      <w:keepLines/>
      <w:spacing w:after="14" w:line="269" w:lineRule="auto"/>
      <w:ind w:left="10" w:right="62" w:hanging="10"/>
      <w:outlineLvl w:val="4"/>
    </w:pPr>
    <w:rPr>
      <w:rFonts w:ascii="Bebas Neue" w:eastAsia="Bebas Neue" w:hAnsi="Bebas Neue" w:cs="Bebas Neue"/>
      <w:b/>
      <w:color w:val="2A3D5A"/>
      <w:sz w:val="40"/>
    </w:rPr>
  </w:style>
  <w:style w:type="paragraph" w:styleId="Heading6">
    <w:name w:val="heading 6"/>
    <w:next w:val="Normal"/>
    <w:link w:val="Heading6Char"/>
    <w:uiPriority w:val="9"/>
    <w:unhideWhenUsed/>
    <w:qFormat/>
    <w:pPr>
      <w:keepNext/>
      <w:keepLines/>
      <w:spacing w:after="0" w:line="265" w:lineRule="auto"/>
      <w:ind w:left="1381" w:hanging="10"/>
      <w:outlineLvl w:val="5"/>
    </w:pPr>
    <w:rPr>
      <w:rFonts w:ascii="Calibri" w:eastAsia="Calibri" w:hAnsi="Calibri" w:cs="Calibri"/>
      <w:color w:val="D49D2A"/>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link w:val="Heading6"/>
    <w:rPr>
      <w:rFonts w:ascii="Calibri" w:eastAsia="Calibri" w:hAnsi="Calibri" w:cs="Calibri"/>
      <w:color w:val="D49D2A"/>
      <w:sz w:val="28"/>
    </w:rPr>
  </w:style>
  <w:style w:type="character" w:customStyle="1" w:styleId="Heading2Char">
    <w:name w:val="Heading 2 Char"/>
    <w:link w:val="Heading2"/>
    <w:rPr>
      <w:rFonts w:ascii="Bebas Neue" w:eastAsia="Bebas Neue" w:hAnsi="Bebas Neue" w:cs="Bebas Neue"/>
      <w:b/>
      <w:color w:val="EAAB29"/>
      <w:sz w:val="32"/>
    </w:rPr>
  </w:style>
  <w:style w:type="character" w:customStyle="1" w:styleId="Heading5Char">
    <w:name w:val="Heading 5 Char"/>
    <w:link w:val="Heading5"/>
    <w:rPr>
      <w:rFonts w:ascii="Bebas Neue" w:eastAsia="Bebas Neue" w:hAnsi="Bebas Neue" w:cs="Bebas Neue"/>
      <w:b/>
      <w:color w:val="2A3D5A"/>
      <w:sz w:val="40"/>
    </w:rPr>
  </w:style>
  <w:style w:type="character" w:customStyle="1" w:styleId="Heading4Char">
    <w:name w:val="Heading 4 Char"/>
    <w:link w:val="Heading4"/>
    <w:rPr>
      <w:rFonts w:ascii="Bebas Neue" w:eastAsia="Bebas Neue" w:hAnsi="Bebas Neue" w:cs="Bebas Neue"/>
      <w:b/>
      <w:color w:val="FFFEFD"/>
      <w:sz w:val="48"/>
    </w:rPr>
  </w:style>
  <w:style w:type="character" w:customStyle="1" w:styleId="Heading1Char">
    <w:name w:val="Heading 1 Char"/>
    <w:link w:val="Heading1"/>
    <w:rPr>
      <w:rFonts w:ascii="Bebas Neue" w:eastAsia="Bebas Neue" w:hAnsi="Bebas Neue" w:cs="Bebas Neue"/>
      <w:b/>
      <w:color w:val="FFFEFD"/>
      <w:sz w:val="96"/>
    </w:rPr>
  </w:style>
  <w:style w:type="paragraph" w:customStyle="1" w:styleId="footnotedescription">
    <w:name w:val="footnote description"/>
    <w:next w:val="Normal"/>
    <w:link w:val="footnotedescriptionChar"/>
    <w:hidden/>
    <w:pPr>
      <w:spacing w:after="0" w:line="259" w:lineRule="auto"/>
    </w:pPr>
    <w:rPr>
      <w:rFonts w:ascii="Calibri" w:eastAsia="Calibri" w:hAnsi="Calibri" w:cs="Calibri"/>
      <w:color w:val="181717"/>
      <w:sz w:val="16"/>
    </w:rPr>
  </w:style>
  <w:style w:type="character" w:customStyle="1" w:styleId="footnotedescriptionChar">
    <w:name w:val="footnote description Char"/>
    <w:link w:val="footnotedescription"/>
    <w:rPr>
      <w:rFonts w:ascii="Calibri" w:eastAsia="Calibri" w:hAnsi="Calibri" w:cs="Calibri"/>
      <w:color w:val="181717"/>
      <w:sz w:val="16"/>
    </w:rPr>
  </w:style>
  <w:style w:type="character" w:customStyle="1" w:styleId="Heading3Char">
    <w:name w:val="Heading 3 Char"/>
    <w:link w:val="Heading3"/>
    <w:rPr>
      <w:rFonts w:ascii="Bebas Neue" w:eastAsia="Bebas Neue" w:hAnsi="Bebas Neue" w:cs="Bebas Neue"/>
      <w:b/>
      <w:color w:val="FFFEFD"/>
      <w:sz w:val="50"/>
    </w:rPr>
  </w:style>
  <w:style w:type="character" w:customStyle="1" w:styleId="footnotemark">
    <w:name w:val="footnote mark"/>
    <w:hidden/>
    <w:rPr>
      <w:rFonts w:ascii="Calibri" w:eastAsia="Calibri" w:hAnsi="Calibri" w:cs="Calibri"/>
      <w:color w:val="181717"/>
      <w:sz w:val="14"/>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1B1675"/>
    <w:pPr>
      <w:ind w:left="720"/>
      <w:contextualSpacing/>
    </w:pPr>
  </w:style>
  <w:style w:type="paragraph" w:customStyle="1" w:styleId="bodycopy">
    <w:name w:val="body copy"/>
    <w:basedOn w:val="NoSpacing"/>
    <w:uiPriority w:val="99"/>
    <w:rsid w:val="00AF721F"/>
    <w:pPr>
      <w:suppressAutoHyphens/>
      <w:autoSpaceDE w:val="0"/>
      <w:autoSpaceDN w:val="0"/>
      <w:adjustRightInd w:val="0"/>
      <w:spacing w:after="43" w:line="320" w:lineRule="atLeast"/>
      <w:ind w:left="0" w:firstLine="0"/>
      <w:textAlignment w:val="center"/>
    </w:pPr>
    <w:rPr>
      <w:rFonts w:ascii="ProximaNova-Regular" w:eastAsiaTheme="minorEastAsia" w:hAnsi="ProximaNova-Regular" w:cs="ProximaNova-Regular"/>
      <w:color w:val="000000"/>
      <w:kern w:val="0"/>
      <w:lang w:bidi="ar-SA"/>
    </w:rPr>
  </w:style>
  <w:style w:type="paragraph" w:customStyle="1" w:styleId="BasicParagraph">
    <w:name w:val="[Basic Paragraph]"/>
    <w:basedOn w:val="Normal"/>
    <w:uiPriority w:val="99"/>
    <w:rsid w:val="00AF721F"/>
    <w:pPr>
      <w:autoSpaceDE w:val="0"/>
      <w:autoSpaceDN w:val="0"/>
      <w:adjustRightInd w:val="0"/>
      <w:spacing w:after="0" w:line="288" w:lineRule="auto"/>
      <w:ind w:left="0" w:firstLine="0"/>
      <w:textAlignment w:val="center"/>
    </w:pPr>
    <w:rPr>
      <w:rFonts w:ascii="Minion Pro" w:eastAsiaTheme="minorEastAsia" w:hAnsi="Minion Pro" w:cs="Minion Pro"/>
      <w:color w:val="000000"/>
      <w:kern w:val="0"/>
      <w:lang w:bidi="ar-SA"/>
    </w:rPr>
  </w:style>
  <w:style w:type="paragraph" w:styleId="NoSpacing">
    <w:name w:val="No Spacing"/>
    <w:uiPriority w:val="99"/>
    <w:qFormat/>
    <w:rsid w:val="00AF721F"/>
    <w:pPr>
      <w:spacing w:after="0" w:line="240" w:lineRule="auto"/>
      <w:ind w:left="10" w:hanging="10"/>
    </w:pPr>
    <w:rPr>
      <w:rFonts w:ascii="Calibri" w:eastAsia="Calibri" w:hAnsi="Calibri" w:cs="Calibri"/>
      <w:color w:val="181717"/>
      <w:lang w:bidi="en-US"/>
    </w:rPr>
  </w:style>
  <w:style w:type="character" w:styleId="Emphasis">
    <w:name w:val="Emphasis"/>
    <w:basedOn w:val="DefaultParagraphFont"/>
    <w:uiPriority w:val="20"/>
    <w:qFormat/>
    <w:rsid w:val="00E01B1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759</Words>
  <Characters>4332</Characters>
  <Application>Microsoft Office Word</Application>
  <DocSecurity>0</DocSecurity>
  <Lines>36</Lines>
  <Paragraphs>10</Paragraphs>
  <ScaleCrop>false</ScaleCrop>
  <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Powers</dc:creator>
  <cp:keywords/>
  <cp:lastModifiedBy>Irena Powers</cp:lastModifiedBy>
  <cp:revision>5</cp:revision>
  <dcterms:created xsi:type="dcterms:W3CDTF">2026-08-17T22:49:00Z</dcterms:created>
  <dcterms:modified xsi:type="dcterms:W3CDTF">2026-08-27T18:36:00Z</dcterms:modified>
</cp:coreProperties>
</file>